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01E" w:rsidRPr="00060C35" w:rsidRDefault="00C0501E" w:rsidP="00C0501E">
      <w:pPr>
        <w:framePr w:w="6857" w:h="531" w:hRule="exact" w:hSpace="141" w:wrap="around" w:vAnchor="text" w:hAnchor="page" w:x="2577" w:y="-547"/>
        <w:jc w:val="center"/>
        <w:rPr>
          <w:rFonts w:ascii="Comic Sans MS" w:hAnsi="Comic Sans MS"/>
          <w:b/>
          <w:sz w:val="24"/>
          <w:szCs w:val="20"/>
        </w:rPr>
      </w:pPr>
      <w:r w:rsidRPr="00060C35">
        <w:rPr>
          <w:rFonts w:ascii="Comic Sans MS" w:hAnsi="Comic Sans MS"/>
          <w:b/>
          <w:sz w:val="24"/>
          <w:szCs w:val="20"/>
        </w:rPr>
        <w:t>PARTIE 1 : Science, climat et société</w:t>
      </w:r>
    </w:p>
    <w:p w:rsidR="006A6730" w:rsidRDefault="00C0501E" w:rsidP="00C0501E">
      <w:pPr>
        <w:jc w:val="center"/>
        <w:rPr>
          <w:rFonts w:ascii="Comic Sans MS" w:hAnsi="Comic Sans MS"/>
          <w:b/>
          <w:sz w:val="24"/>
          <w:szCs w:val="20"/>
        </w:rPr>
      </w:pPr>
      <w:r w:rsidRPr="00060C35">
        <w:rPr>
          <w:rFonts w:ascii="Comic Sans MS" w:hAnsi="Comic Sans MS"/>
          <w:b/>
          <w:sz w:val="24"/>
          <w:szCs w:val="20"/>
        </w:rPr>
        <w:t>Chapitre 1 : l’atmosphère terrestre et la vie</w:t>
      </w:r>
    </w:p>
    <w:p w:rsidR="00CA4626" w:rsidRPr="00060C35" w:rsidRDefault="00CA4626" w:rsidP="00C0501E">
      <w:pPr>
        <w:jc w:val="center"/>
        <w:rPr>
          <w:rFonts w:ascii="Comic Sans MS" w:hAnsi="Comic Sans MS"/>
          <w:noProof/>
          <w:sz w:val="24"/>
        </w:rPr>
      </w:pPr>
    </w:p>
    <w:p w:rsidR="006A6730" w:rsidRPr="00060C35" w:rsidRDefault="00C0501E" w:rsidP="00C0501E">
      <w:pPr>
        <w:pStyle w:val="Paragraphedeliste"/>
        <w:numPr>
          <w:ilvl w:val="0"/>
          <w:numId w:val="1"/>
        </w:numPr>
        <w:rPr>
          <w:rFonts w:ascii="Comic Sans MS" w:hAnsi="Comic Sans MS"/>
          <w:b/>
          <w:u w:val="single"/>
        </w:rPr>
      </w:pPr>
      <w:r w:rsidRPr="00060C35">
        <w:rPr>
          <w:rFonts w:ascii="Comic Sans MS" w:hAnsi="Comic Sans MS"/>
          <w:b/>
          <w:u w:val="single"/>
        </w:rPr>
        <w:t>Atmosphère et hydrosphère primitives</w:t>
      </w:r>
    </w:p>
    <w:p w:rsidR="00206D78" w:rsidRDefault="00206D78" w:rsidP="00F61C9D">
      <w:pPr>
        <w:pStyle w:val="Paragraphedeliste"/>
        <w:ind w:left="0"/>
        <w:jc w:val="both"/>
        <w:rPr>
          <w:rFonts w:ascii="Comic Sans MS" w:hAnsi="Comic Sans MS"/>
          <w:sz w:val="20"/>
        </w:rPr>
      </w:pPr>
    </w:p>
    <w:p w:rsidR="004C4880" w:rsidRPr="00CA4626" w:rsidRDefault="004C4880" w:rsidP="00F61C9D">
      <w:pPr>
        <w:pStyle w:val="Paragraphedeliste"/>
        <w:ind w:left="0"/>
        <w:jc w:val="both"/>
        <w:rPr>
          <w:rFonts w:ascii="Comic Sans MS" w:hAnsi="Comic Sans MS"/>
        </w:rPr>
      </w:pPr>
      <w:r w:rsidRPr="00CA4626">
        <w:rPr>
          <w:rFonts w:ascii="Comic Sans MS" w:hAnsi="Comic Sans MS"/>
        </w:rPr>
        <w:t xml:space="preserve">La Terre s’est formée au moment de la formation du système solaire il y a environ </w:t>
      </w:r>
      <w:r w:rsidRPr="00CA4626">
        <w:rPr>
          <w:rFonts w:ascii="Comic Sans MS" w:hAnsi="Comic Sans MS"/>
          <w:b/>
        </w:rPr>
        <w:t xml:space="preserve">4.5 Ga. </w:t>
      </w:r>
      <w:r w:rsidRPr="00CA4626">
        <w:rPr>
          <w:rFonts w:ascii="Comic Sans MS" w:hAnsi="Comic Sans MS"/>
        </w:rPr>
        <w:t xml:space="preserve">Des indices étudiés dans les roches nous permettent d’imaginer les conditions physico-chimiques régnant sur Terre quelques millions d’années après sa formation. </w:t>
      </w:r>
    </w:p>
    <w:p w:rsidR="004C4880" w:rsidRPr="00CA4626" w:rsidRDefault="004C4880" w:rsidP="00F61C9D">
      <w:pPr>
        <w:pStyle w:val="Paragraphedeliste"/>
        <w:ind w:left="0"/>
        <w:jc w:val="both"/>
        <w:rPr>
          <w:rFonts w:ascii="Comic Sans MS" w:hAnsi="Comic Sans MS"/>
        </w:rPr>
      </w:pPr>
      <w:r w:rsidRPr="00CA4626">
        <w:rPr>
          <w:rFonts w:ascii="Comic Sans MS" w:hAnsi="Comic Sans MS"/>
        </w:rPr>
        <w:t xml:space="preserve">L’atmosphère primitive de la Terre contenait principalement de </w:t>
      </w:r>
      <w:r w:rsidRPr="00CA4626">
        <w:rPr>
          <w:rFonts w:ascii="Comic Sans MS" w:hAnsi="Comic Sans MS"/>
          <w:b/>
        </w:rPr>
        <w:t>l’eau, du CO</w:t>
      </w:r>
      <w:r w:rsidRPr="00CA4626">
        <w:rPr>
          <w:rFonts w:ascii="Comic Sans MS" w:hAnsi="Comic Sans MS"/>
          <w:b/>
          <w:vertAlign w:val="subscript"/>
        </w:rPr>
        <w:t>2</w:t>
      </w:r>
      <w:r w:rsidRPr="00CA4626">
        <w:rPr>
          <w:rFonts w:ascii="Comic Sans MS" w:hAnsi="Comic Sans MS"/>
          <w:b/>
        </w:rPr>
        <w:t xml:space="preserve"> et du diazote N</w:t>
      </w:r>
      <w:r w:rsidRPr="00CA4626">
        <w:rPr>
          <w:rFonts w:ascii="Comic Sans MS" w:hAnsi="Comic Sans MS"/>
          <w:b/>
          <w:vertAlign w:val="subscript"/>
        </w:rPr>
        <w:t xml:space="preserve">2. </w:t>
      </w:r>
      <w:r w:rsidRPr="00CA4626">
        <w:rPr>
          <w:rFonts w:ascii="Comic Sans MS" w:hAnsi="Comic Sans MS"/>
        </w:rPr>
        <w:t>L’eau dominait dans l’atmosphère (85%) sous sa forme gazeuse (vapeur d’eau), la chaleur initiale liée à la formation de notre planète empêchait sa condensation.</w:t>
      </w:r>
    </w:p>
    <w:p w:rsidR="004C4880" w:rsidRPr="00CA4626" w:rsidRDefault="004C4880" w:rsidP="00F61C9D">
      <w:pPr>
        <w:pStyle w:val="Paragraphedeliste"/>
        <w:ind w:left="0"/>
        <w:jc w:val="both"/>
        <w:rPr>
          <w:rFonts w:ascii="Comic Sans MS" w:hAnsi="Comic Sans MS"/>
        </w:rPr>
      </w:pPr>
      <w:r w:rsidRPr="00CA4626">
        <w:rPr>
          <w:rFonts w:ascii="Comic Sans MS" w:hAnsi="Comic Sans MS"/>
        </w:rPr>
        <w:t xml:space="preserve">L’étude des </w:t>
      </w:r>
      <w:r w:rsidRPr="00CA4626">
        <w:rPr>
          <w:rFonts w:ascii="Comic Sans MS" w:hAnsi="Comic Sans MS"/>
          <w:b/>
        </w:rPr>
        <w:t>zircons de 4.4 Ga</w:t>
      </w:r>
      <w:r w:rsidRPr="00CA4626">
        <w:rPr>
          <w:rFonts w:ascii="Comic Sans MS" w:hAnsi="Comic Sans MS"/>
        </w:rPr>
        <w:t xml:space="preserve"> permet de déterminer que ces minéraux se sont formés dans un environnement riche en </w:t>
      </w:r>
      <w:r w:rsidRPr="00CA4626">
        <w:rPr>
          <w:rFonts w:ascii="Comic Sans MS" w:hAnsi="Comic Sans MS"/>
          <w:b/>
        </w:rPr>
        <w:t>eau liquide.</w:t>
      </w:r>
      <w:r w:rsidRPr="00CA4626">
        <w:rPr>
          <w:rFonts w:ascii="Comic Sans MS" w:hAnsi="Comic Sans MS"/>
        </w:rPr>
        <w:t xml:space="preserve"> En effet, la dissipation progressive de la chaleur initiale a permis la </w:t>
      </w:r>
      <w:r w:rsidRPr="00CA4626">
        <w:rPr>
          <w:rFonts w:ascii="Comic Sans MS" w:hAnsi="Comic Sans MS"/>
          <w:b/>
        </w:rPr>
        <w:t>condensation</w:t>
      </w:r>
      <w:r w:rsidRPr="00CA4626">
        <w:rPr>
          <w:rFonts w:ascii="Comic Sans MS" w:hAnsi="Comic Sans MS"/>
        </w:rPr>
        <w:t xml:space="preserve"> de l’eau atmosphérique formant ainsi l’</w:t>
      </w:r>
      <w:r w:rsidRPr="00CA4626">
        <w:rPr>
          <w:rFonts w:ascii="Comic Sans MS" w:hAnsi="Comic Sans MS"/>
          <w:b/>
        </w:rPr>
        <w:t>hydrosphère</w:t>
      </w:r>
      <w:r w:rsidRPr="00CA4626">
        <w:rPr>
          <w:rFonts w:ascii="Comic Sans MS" w:hAnsi="Comic Sans MS"/>
        </w:rPr>
        <w:t>, lieu propice au développement de la vie.</w:t>
      </w:r>
    </w:p>
    <w:p w:rsidR="00987AA2" w:rsidRPr="00CA4626" w:rsidRDefault="00987AA2" w:rsidP="00F61C9D">
      <w:pPr>
        <w:pStyle w:val="Paragraphedeliste"/>
        <w:ind w:left="0"/>
        <w:jc w:val="both"/>
        <w:rPr>
          <w:rFonts w:ascii="Comic Sans MS" w:hAnsi="Comic Sans MS"/>
          <w:vertAlign w:val="superscript"/>
        </w:rPr>
      </w:pPr>
      <w:r w:rsidRPr="00CA4626">
        <w:rPr>
          <w:rFonts w:ascii="Comic Sans MS" w:hAnsi="Comic Sans MS"/>
        </w:rPr>
        <w:t xml:space="preserve">Un autre indice géologique concerne la formation des </w:t>
      </w:r>
      <w:r w:rsidRPr="00CA4626">
        <w:rPr>
          <w:rFonts w:ascii="Comic Sans MS" w:hAnsi="Comic Sans MS"/>
          <w:b/>
        </w:rPr>
        <w:t>fers rubanés</w:t>
      </w:r>
      <w:r w:rsidRPr="00CA4626">
        <w:rPr>
          <w:rFonts w:ascii="Comic Sans MS" w:hAnsi="Comic Sans MS"/>
        </w:rPr>
        <w:t> : le Fe</w:t>
      </w:r>
      <w:r w:rsidRPr="00CA4626">
        <w:rPr>
          <w:rFonts w:ascii="Comic Sans MS" w:hAnsi="Comic Sans MS"/>
          <w:vertAlign w:val="superscript"/>
        </w:rPr>
        <w:t>2+</w:t>
      </w:r>
      <w:r w:rsidR="00060C35" w:rsidRPr="00CA4626">
        <w:rPr>
          <w:rFonts w:ascii="Comic Sans MS" w:hAnsi="Comic Sans MS"/>
          <w:vertAlign w:val="superscript"/>
        </w:rPr>
        <w:t xml:space="preserve"> </w:t>
      </w:r>
      <w:r w:rsidRPr="00CA4626">
        <w:rPr>
          <w:rFonts w:ascii="Comic Sans MS" w:hAnsi="Comic Sans MS"/>
        </w:rPr>
        <w:t xml:space="preserve">accumulé dans les océans par l’altération des roches continentales commence à être </w:t>
      </w:r>
      <w:r w:rsidRPr="00CA4626">
        <w:rPr>
          <w:rFonts w:ascii="Comic Sans MS" w:hAnsi="Comic Sans MS"/>
          <w:b/>
        </w:rPr>
        <w:t>oxydé</w:t>
      </w:r>
      <w:r w:rsidRPr="00CA4626">
        <w:rPr>
          <w:rFonts w:ascii="Comic Sans MS" w:hAnsi="Comic Sans MS"/>
        </w:rPr>
        <w:t xml:space="preserve"> en Fe3+ autour de </w:t>
      </w:r>
      <w:r w:rsidRPr="00CA4626">
        <w:rPr>
          <w:rFonts w:ascii="Comic Sans MS" w:hAnsi="Comic Sans MS"/>
          <w:b/>
        </w:rPr>
        <w:t>3.5 Ga</w:t>
      </w:r>
      <w:r w:rsidRPr="00CA4626">
        <w:rPr>
          <w:rFonts w:ascii="Comic Sans MS" w:hAnsi="Comic Sans MS"/>
        </w:rPr>
        <w:t xml:space="preserve"> prouvant ainsi la présence de dioxygène dans l’hydrosphère.</w:t>
      </w:r>
      <w:r w:rsidR="00060C35" w:rsidRPr="00CA4626">
        <w:rPr>
          <w:rFonts w:ascii="Comic Sans MS" w:hAnsi="Comic Sans MS"/>
        </w:rPr>
        <w:t xml:space="preserve"> Cette oxydation semble liée à la production de dioxygène par les </w:t>
      </w:r>
      <w:r w:rsidR="00060C35" w:rsidRPr="00CA4626">
        <w:rPr>
          <w:rFonts w:ascii="Comic Sans MS" w:hAnsi="Comic Sans MS"/>
          <w:b/>
        </w:rPr>
        <w:t>cyanobactéries,</w:t>
      </w:r>
      <w:r w:rsidR="00060C35" w:rsidRPr="00CA4626">
        <w:rPr>
          <w:rFonts w:ascii="Comic Sans MS" w:hAnsi="Comic Sans MS"/>
        </w:rPr>
        <w:t xml:space="preserve"> capables d’un </w:t>
      </w:r>
      <w:r w:rsidR="00060C35" w:rsidRPr="00CA4626">
        <w:rPr>
          <w:rFonts w:ascii="Comic Sans MS" w:hAnsi="Comic Sans MS"/>
          <w:b/>
        </w:rPr>
        <w:t>métabolisme photosynthétique</w:t>
      </w:r>
      <w:r w:rsidR="00060C35" w:rsidRPr="00CA4626">
        <w:rPr>
          <w:rFonts w:ascii="Comic Sans MS" w:hAnsi="Comic Sans MS"/>
        </w:rPr>
        <w:t xml:space="preserve"> et dont les formations des </w:t>
      </w:r>
      <w:r w:rsidR="00060C35" w:rsidRPr="00CA4626">
        <w:rPr>
          <w:rFonts w:ascii="Comic Sans MS" w:hAnsi="Comic Sans MS"/>
          <w:b/>
        </w:rPr>
        <w:t>stromatolithes</w:t>
      </w:r>
      <w:r w:rsidR="00060C35" w:rsidRPr="00CA4626">
        <w:rPr>
          <w:rFonts w:ascii="Comic Sans MS" w:hAnsi="Comic Sans MS"/>
        </w:rPr>
        <w:t xml:space="preserve"> sont les preuves de leur existence. </w:t>
      </w:r>
    </w:p>
    <w:p w:rsidR="006A6730" w:rsidRDefault="00060C35" w:rsidP="00F61C9D">
      <w:pPr>
        <w:pStyle w:val="Paragraphedeliste"/>
        <w:ind w:left="0"/>
        <w:jc w:val="both"/>
        <w:rPr>
          <w:rFonts w:ascii="Comic Sans MS" w:hAnsi="Comic Sans MS"/>
          <w:b/>
        </w:rPr>
      </w:pPr>
      <w:r w:rsidRPr="00CA4626">
        <w:rPr>
          <w:rFonts w:ascii="Comic Sans MS" w:hAnsi="Comic Sans MS"/>
        </w:rPr>
        <w:t xml:space="preserve">Le dioxygène s’est ensuite accumulé </w:t>
      </w:r>
      <w:r w:rsidRPr="00CA4626">
        <w:rPr>
          <w:rFonts w:ascii="Comic Sans MS" w:hAnsi="Comic Sans MS"/>
          <w:b/>
        </w:rPr>
        <w:t>dans l’atmosphère à partir de 2.4 Ga</w:t>
      </w:r>
      <w:r w:rsidRPr="00CA4626">
        <w:rPr>
          <w:rFonts w:ascii="Comic Sans MS" w:hAnsi="Comic Sans MS"/>
        </w:rPr>
        <w:t xml:space="preserve"> pour atteindre sa concentration actuelle autour de</w:t>
      </w:r>
      <w:r w:rsidRPr="00CA4626">
        <w:rPr>
          <w:rFonts w:ascii="Comic Sans MS" w:hAnsi="Comic Sans MS"/>
          <w:b/>
        </w:rPr>
        <w:t xml:space="preserve"> 0.5 Ga.</w:t>
      </w:r>
    </w:p>
    <w:p w:rsidR="00CA4626" w:rsidRPr="00CA4626" w:rsidRDefault="00CA4626" w:rsidP="00F61C9D">
      <w:pPr>
        <w:pStyle w:val="Paragraphedeliste"/>
        <w:ind w:left="0"/>
        <w:jc w:val="both"/>
        <w:rPr>
          <w:rFonts w:ascii="Comic Sans MS" w:hAnsi="Comic Sans MS"/>
          <w:b/>
        </w:rPr>
      </w:pPr>
    </w:p>
    <w:p w:rsidR="00C0501E" w:rsidRPr="00206D78" w:rsidRDefault="00C0501E" w:rsidP="006A6730">
      <w:pPr>
        <w:tabs>
          <w:tab w:val="left" w:pos="1793"/>
        </w:tabs>
        <w:rPr>
          <w:rFonts w:ascii="Comic Sans MS" w:hAnsi="Comic Sans MS"/>
          <w:sz w:val="20"/>
        </w:rPr>
      </w:pPr>
      <w:r w:rsidRPr="00206D78">
        <w:rPr>
          <w:rFonts w:ascii="Comic Sans MS" w:hAnsi="Comic Sans MS"/>
          <w:b/>
        </w:rPr>
        <w:t xml:space="preserve">2. </w:t>
      </w:r>
      <w:r w:rsidRPr="00206D78">
        <w:rPr>
          <w:rFonts w:ascii="Comic Sans MS" w:hAnsi="Comic Sans MS"/>
          <w:b/>
          <w:u w:val="single"/>
        </w:rPr>
        <w:t>L’apparition du dioxygène sur terre et son devenir</w:t>
      </w:r>
      <w:r w:rsidR="006A6730" w:rsidRPr="00206D78">
        <w:rPr>
          <w:sz w:val="20"/>
        </w:rPr>
        <w:tab/>
      </w:r>
    </w:p>
    <w:p w:rsidR="00CA4626" w:rsidRPr="00CA4626" w:rsidRDefault="00F61C9D" w:rsidP="00F61C9D">
      <w:pPr>
        <w:tabs>
          <w:tab w:val="left" w:pos="1793"/>
        </w:tabs>
        <w:jc w:val="both"/>
        <w:rPr>
          <w:rFonts w:ascii="Comic Sans MS" w:hAnsi="Comic Sans MS"/>
          <w:noProof/>
          <w:lang w:eastAsia="fr-FR"/>
        </w:rPr>
      </w:pPr>
      <w:r w:rsidRPr="00CA4626">
        <w:rPr>
          <w:rFonts w:ascii="Comic Sans MS" w:hAnsi="Comic Sans MS"/>
          <w:noProof/>
          <w:lang w:eastAsia="fr-FR"/>
        </w:rPr>
        <w:t xml:space="preserve">Le dioxygène de la stratosphère forme de </w:t>
      </w:r>
      <w:r w:rsidRPr="006D145E">
        <w:rPr>
          <w:rFonts w:ascii="Comic Sans MS" w:hAnsi="Comic Sans MS"/>
          <w:b/>
          <w:noProof/>
          <w:lang w:eastAsia="fr-FR"/>
        </w:rPr>
        <w:t>l’ozone O</w:t>
      </w:r>
      <w:r w:rsidRPr="006D145E">
        <w:rPr>
          <w:rFonts w:ascii="Comic Sans MS" w:hAnsi="Comic Sans MS"/>
          <w:b/>
          <w:noProof/>
          <w:vertAlign w:val="subscript"/>
          <w:lang w:eastAsia="fr-FR"/>
        </w:rPr>
        <w:t>3</w:t>
      </w:r>
      <w:r w:rsidRPr="00CA4626">
        <w:rPr>
          <w:rFonts w:ascii="Comic Sans MS" w:hAnsi="Comic Sans MS"/>
          <w:noProof/>
          <w:lang w:eastAsia="fr-FR"/>
        </w:rPr>
        <w:t xml:space="preserve"> sous l’action du rayonnement </w:t>
      </w:r>
      <w:r w:rsidRPr="006D145E">
        <w:rPr>
          <w:rFonts w:ascii="Comic Sans MS" w:hAnsi="Comic Sans MS"/>
          <w:b/>
          <w:noProof/>
          <w:lang w:eastAsia="fr-FR"/>
        </w:rPr>
        <w:t>ultraviolet</w:t>
      </w:r>
      <w:r w:rsidRPr="00CA4626">
        <w:rPr>
          <w:rFonts w:ascii="Comic Sans MS" w:hAnsi="Comic Sans MS"/>
          <w:noProof/>
          <w:lang w:eastAsia="fr-FR"/>
        </w:rPr>
        <w:t xml:space="preserve"> solaire. La couche d’ozone est ainsi créée autour de </w:t>
      </w:r>
      <w:r w:rsidRPr="006D145E">
        <w:rPr>
          <w:rFonts w:ascii="Comic Sans MS" w:hAnsi="Comic Sans MS"/>
          <w:b/>
          <w:noProof/>
          <w:lang w:eastAsia="fr-FR"/>
        </w:rPr>
        <w:t xml:space="preserve">30 à 40 km d’altitude. </w:t>
      </w:r>
      <w:r w:rsidRPr="00CA4626">
        <w:rPr>
          <w:rFonts w:ascii="Comic Sans MS" w:hAnsi="Comic Sans MS"/>
          <w:noProof/>
          <w:lang w:eastAsia="fr-FR"/>
        </w:rPr>
        <w:t xml:space="preserve">Cette couche absorbe une partie des rayons UV (essentiellement les UVC et UVB) et joue ainsi un rôle </w:t>
      </w:r>
      <w:r w:rsidRPr="006D145E">
        <w:rPr>
          <w:rFonts w:ascii="Comic Sans MS" w:hAnsi="Comic Sans MS"/>
          <w:b/>
          <w:noProof/>
          <w:lang w:eastAsia="fr-FR"/>
        </w:rPr>
        <w:t>protecteur</w:t>
      </w:r>
      <w:r w:rsidRPr="00CA4626">
        <w:rPr>
          <w:rFonts w:ascii="Comic Sans MS" w:hAnsi="Comic Sans MS"/>
          <w:noProof/>
          <w:lang w:eastAsia="fr-FR"/>
        </w:rPr>
        <w:t xml:space="preserve"> contre l’effet délétère des UV sur l’ADN et responsable de graves maladies (cancer de la peau).</w:t>
      </w:r>
    </w:p>
    <w:p w:rsidR="00C0501E" w:rsidRDefault="00C0501E" w:rsidP="00C0501E">
      <w:pPr>
        <w:tabs>
          <w:tab w:val="left" w:pos="6888"/>
        </w:tabs>
        <w:rPr>
          <w:rFonts w:ascii="Comic Sans MS" w:hAnsi="Comic Sans MS"/>
          <w:b/>
          <w:sz w:val="24"/>
          <w:u w:val="single"/>
        </w:rPr>
      </w:pPr>
      <w:r w:rsidRPr="00C0501E">
        <w:rPr>
          <w:rFonts w:ascii="Comic Sans MS" w:hAnsi="Comic Sans MS"/>
          <w:b/>
          <w:sz w:val="24"/>
          <w:u w:val="single"/>
        </w:rPr>
        <w:t>3. Le cycle biogéochimique du carbone</w:t>
      </w:r>
    </w:p>
    <w:p w:rsidR="001E7984" w:rsidRPr="00CA4626" w:rsidRDefault="00CA4626" w:rsidP="00CA4626">
      <w:pPr>
        <w:tabs>
          <w:tab w:val="left" w:pos="6888"/>
        </w:tabs>
        <w:jc w:val="both"/>
        <w:rPr>
          <w:rFonts w:ascii="Comic Sans MS" w:hAnsi="Comic Sans MS"/>
        </w:rPr>
      </w:pPr>
      <w:r w:rsidRPr="00CA4626">
        <w:rPr>
          <w:rFonts w:ascii="Comic Sans MS" w:hAnsi="Comic Sans MS"/>
        </w:rPr>
        <w:t xml:space="preserve">Le cycle du carbone se décrit comme un ensemble de </w:t>
      </w:r>
      <w:r w:rsidRPr="006D145E">
        <w:rPr>
          <w:rFonts w:ascii="Comic Sans MS" w:hAnsi="Comic Sans MS"/>
          <w:b/>
        </w:rPr>
        <w:t>réservoirs</w:t>
      </w:r>
      <w:r w:rsidRPr="00CA4626">
        <w:rPr>
          <w:rFonts w:ascii="Comic Sans MS" w:hAnsi="Comic Sans MS"/>
        </w:rPr>
        <w:t xml:space="preserve"> (</w:t>
      </w:r>
      <w:r w:rsidRPr="006D145E">
        <w:rPr>
          <w:rFonts w:ascii="Comic Sans MS" w:hAnsi="Comic Sans MS"/>
          <w:b/>
        </w:rPr>
        <w:t>atmosphères, hydrosphère, lithosphère et biosphère</w:t>
      </w:r>
      <w:r w:rsidRPr="00CA4626">
        <w:rPr>
          <w:rFonts w:ascii="Comic Sans MS" w:hAnsi="Comic Sans MS"/>
        </w:rPr>
        <w:t xml:space="preserve">) échangeant des </w:t>
      </w:r>
      <w:r w:rsidRPr="006D145E">
        <w:rPr>
          <w:rFonts w:ascii="Comic Sans MS" w:hAnsi="Comic Sans MS"/>
          <w:b/>
        </w:rPr>
        <w:t xml:space="preserve">flux de carbone </w:t>
      </w:r>
      <w:r w:rsidRPr="00CA4626">
        <w:rPr>
          <w:rFonts w:ascii="Comic Sans MS" w:hAnsi="Comic Sans MS"/>
        </w:rPr>
        <w:t xml:space="preserve">entre eux. Le principal réservoir étant constitué des </w:t>
      </w:r>
      <w:r w:rsidRPr="006D145E">
        <w:rPr>
          <w:rFonts w:ascii="Comic Sans MS" w:hAnsi="Comic Sans MS"/>
          <w:b/>
        </w:rPr>
        <w:t>roches sédimentaires (carbonatées comme le calcaire et carbonées comme le charbon</w:t>
      </w:r>
      <w:r w:rsidRPr="00CA4626">
        <w:rPr>
          <w:rFonts w:ascii="Comic Sans MS" w:hAnsi="Comic Sans MS"/>
        </w:rPr>
        <w:t>) qui ont contribué à la diminution de CO</w:t>
      </w:r>
      <w:r w:rsidRPr="00CA4626">
        <w:rPr>
          <w:rFonts w:ascii="Comic Sans MS" w:hAnsi="Comic Sans MS"/>
          <w:vertAlign w:val="subscript"/>
        </w:rPr>
        <w:t>2</w:t>
      </w:r>
      <w:r w:rsidRPr="00CA4626">
        <w:rPr>
          <w:rFonts w:ascii="Comic Sans MS" w:hAnsi="Comic Sans MS"/>
        </w:rPr>
        <w:t xml:space="preserve"> atmosphérique lors de leur formation. L’émission de CO</w:t>
      </w:r>
      <w:r w:rsidRPr="00CA4626">
        <w:rPr>
          <w:rFonts w:ascii="Comic Sans MS" w:hAnsi="Comic Sans MS"/>
          <w:vertAlign w:val="subscript"/>
        </w:rPr>
        <w:t>2</w:t>
      </w:r>
      <w:r w:rsidRPr="00CA4626">
        <w:rPr>
          <w:rFonts w:ascii="Comic Sans MS" w:hAnsi="Comic Sans MS"/>
        </w:rPr>
        <w:t xml:space="preserve"> liée aux </w:t>
      </w:r>
      <w:r w:rsidRPr="006D145E">
        <w:rPr>
          <w:rFonts w:ascii="Comic Sans MS" w:hAnsi="Comic Sans MS"/>
          <w:b/>
        </w:rPr>
        <w:t xml:space="preserve">activités humaines </w:t>
      </w:r>
      <w:r w:rsidRPr="00CA4626">
        <w:rPr>
          <w:rFonts w:ascii="Comic Sans MS" w:hAnsi="Comic Sans MS"/>
        </w:rPr>
        <w:t>augmente le taux de CO</w:t>
      </w:r>
      <w:r w:rsidRPr="00CA4626">
        <w:rPr>
          <w:rFonts w:ascii="Comic Sans MS" w:hAnsi="Comic Sans MS"/>
          <w:vertAlign w:val="subscript"/>
        </w:rPr>
        <w:t>2</w:t>
      </w:r>
      <w:r w:rsidRPr="00CA4626">
        <w:rPr>
          <w:rFonts w:ascii="Comic Sans MS" w:hAnsi="Comic Sans MS"/>
        </w:rPr>
        <w:t xml:space="preserve"> atmosphérique. Il s’agit essentiellement de la combustion des </w:t>
      </w:r>
      <w:r w:rsidRPr="006D145E">
        <w:rPr>
          <w:rFonts w:ascii="Comic Sans MS" w:hAnsi="Comic Sans MS"/>
          <w:b/>
        </w:rPr>
        <w:t>énergies fossiles (pétrole, gaz, charbon)</w:t>
      </w:r>
      <w:r w:rsidRPr="00CA4626">
        <w:rPr>
          <w:rFonts w:ascii="Comic Sans MS" w:hAnsi="Comic Sans MS"/>
        </w:rPr>
        <w:t xml:space="preserve"> qui sont des ressources non renouvelables en quantité.</w:t>
      </w:r>
      <w:bookmarkStart w:id="0" w:name="_GoBack"/>
      <w:bookmarkEnd w:id="0"/>
    </w:p>
    <w:p w:rsidR="001E7984" w:rsidRDefault="001E7984" w:rsidP="001E7984">
      <w:pPr>
        <w:ind w:firstLine="708"/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>SCHEMA BILAN DU CHAPITRE 1</w:t>
      </w:r>
    </w:p>
    <w:p w:rsidR="00CA4626" w:rsidRPr="001E7984" w:rsidRDefault="00CA4626" w:rsidP="001E7984">
      <w:pPr>
        <w:ind w:firstLine="708"/>
        <w:jc w:val="center"/>
        <w:rPr>
          <w:rFonts w:ascii="Comic Sans MS" w:hAnsi="Comic Sans MS"/>
          <w:sz w:val="24"/>
        </w:rPr>
      </w:pPr>
    </w:p>
    <w:p w:rsidR="001E7984" w:rsidRPr="001E7984" w:rsidRDefault="001E7984" w:rsidP="001E7984">
      <w:pPr>
        <w:ind w:firstLine="708"/>
        <w:jc w:val="center"/>
        <w:rPr>
          <w:sz w:val="20"/>
        </w:rPr>
      </w:pPr>
      <w:r w:rsidRPr="001E7984">
        <w:rPr>
          <w:sz w:val="20"/>
        </w:rPr>
        <w:t>Composition de l’atmosphère en %</w:t>
      </w:r>
    </w:p>
    <w:p w:rsidR="00B82CCF" w:rsidRPr="001E7984" w:rsidRDefault="001E7984" w:rsidP="001E7984">
      <w:pPr>
        <w:ind w:firstLine="708"/>
      </w:pPr>
      <w:r>
        <w:rPr>
          <w:noProof/>
          <w:lang w:eastAsia="fr-FR"/>
        </w:rPr>
        <w:drawing>
          <wp:inline distT="0" distB="0" distL="0" distR="0" wp14:anchorId="11D5D3E4" wp14:editId="532E7EC9">
            <wp:extent cx="5760720" cy="4758749"/>
            <wp:effectExtent l="0" t="0" r="0" b="381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58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7F09D0A0" wp14:editId="3695847C">
            <wp:extent cx="6297361" cy="2096219"/>
            <wp:effectExtent l="0" t="0" r="825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05654" cy="209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2CCF" w:rsidRPr="001E7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033" w:rsidRDefault="009B2033" w:rsidP="001E7984">
      <w:pPr>
        <w:spacing w:after="0" w:line="240" w:lineRule="auto"/>
      </w:pPr>
      <w:r>
        <w:separator/>
      </w:r>
    </w:p>
  </w:endnote>
  <w:endnote w:type="continuationSeparator" w:id="0">
    <w:p w:rsidR="009B2033" w:rsidRDefault="009B2033" w:rsidP="001E7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033" w:rsidRDefault="009B2033" w:rsidP="001E7984">
      <w:pPr>
        <w:spacing w:after="0" w:line="240" w:lineRule="auto"/>
      </w:pPr>
      <w:r>
        <w:separator/>
      </w:r>
    </w:p>
  </w:footnote>
  <w:footnote w:type="continuationSeparator" w:id="0">
    <w:p w:rsidR="009B2033" w:rsidRDefault="009B2033" w:rsidP="001E7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01B15"/>
    <w:multiLevelType w:val="hybridMultilevel"/>
    <w:tmpl w:val="431E55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730"/>
    <w:rsid w:val="00060C35"/>
    <w:rsid w:val="00103A0A"/>
    <w:rsid w:val="001E7984"/>
    <w:rsid w:val="00206D78"/>
    <w:rsid w:val="004C4880"/>
    <w:rsid w:val="0067521B"/>
    <w:rsid w:val="006A6730"/>
    <w:rsid w:val="006A682F"/>
    <w:rsid w:val="006D145E"/>
    <w:rsid w:val="006F07B6"/>
    <w:rsid w:val="007F3971"/>
    <w:rsid w:val="0083592F"/>
    <w:rsid w:val="00987AA2"/>
    <w:rsid w:val="009B2033"/>
    <w:rsid w:val="00C0501E"/>
    <w:rsid w:val="00CA4626"/>
    <w:rsid w:val="00DA1AA8"/>
    <w:rsid w:val="00E57A82"/>
    <w:rsid w:val="00F61C9D"/>
    <w:rsid w:val="00FD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0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501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0501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E7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7984"/>
  </w:style>
  <w:style w:type="paragraph" w:styleId="Pieddepage">
    <w:name w:val="footer"/>
    <w:basedOn w:val="Normal"/>
    <w:link w:val="PieddepageCar"/>
    <w:uiPriority w:val="99"/>
    <w:unhideWhenUsed/>
    <w:rsid w:val="001E7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79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0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501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0501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E7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7984"/>
  </w:style>
  <w:style w:type="paragraph" w:styleId="Pieddepage">
    <w:name w:val="footer"/>
    <w:basedOn w:val="Normal"/>
    <w:link w:val="PieddepageCar"/>
    <w:uiPriority w:val="99"/>
    <w:unhideWhenUsed/>
    <w:rsid w:val="001E7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7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Sud Provence-Alpes-Côte d'Azur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DESCATOIRE OLIVIER</dc:creator>
  <cp:lastModifiedBy>olivier descatoire</cp:lastModifiedBy>
  <cp:revision>11</cp:revision>
  <dcterms:created xsi:type="dcterms:W3CDTF">2022-10-02T14:54:00Z</dcterms:created>
  <dcterms:modified xsi:type="dcterms:W3CDTF">2022-10-06T19:59:00Z</dcterms:modified>
</cp:coreProperties>
</file>