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Comic Sans MS" w:hAnsi="Comic Sans MS"/>
          <w:b/>
          <w:b/>
          <w:bCs/>
          <w:color w:val="FF0000"/>
          <w:sz w:val="20"/>
          <w:szCs w:val="20"/>
          <w:u w:val="single"/>
        </w:rPr>
      </w:pPr>
      <w:r>
        <mc:AlternateContent>
          <mc:Choice Requires="wps">
            <w:drawing>
              <wp:anchor behindDoc="0" distT="6350" distB="6350" distL="6350" distR="6350" simplePos="0" locked="0" layoutInCell="0" allowOverlap="1" relativeHeight="16" wp14:anchorId="64D75586">
                <wp:simplePos x="0" y="0"/>
                <wp:positionH relativeFrom="column">
                  <wp:posOffset>-195580</wp:posOffset>
                </wp:positionH>
                <wp:positionV relativeFrom="paragraph">
                  <wp:posOffset>-58420</wp:posOffset>
                </wp:positionV>
                <wp:extent cx="6934200" cy="541020"/>
                <wp:effectExtent l="6350" t="6350" r="6350" b="6350"/>
                <wp:wrapNone/>
                <wp:docPr id="1" name="Rectangle 2"/>
                <a:graphic xmlns:a="http://schemas.openxmlformats.org/drawingml/2006/main">
                  <a:graphicData uri="http://schemas.microsoft.com/office/word/2010/wordprocessingShape">
                    <wps:wsp>
                      <wps:cNvSpPr/>
                      <wps:spPr>
                        <a:xfrm>
                          <a:off x="0" y="0"/>
                          <a:ext cx="6934320" cy="541080"/>
                        </a:xfrm>
                        <a:prstGeom prst="rect">
                          <a:avLst/>
                        </a:prstGeom>
                        <a:noFill/>
                        <a:ln w="12700">
                          <a:solidFill>
                            <a:srgbClr val="ff0000"/>
                          </a:solidFill>
                          <a:miter/>
                        </a:ln>
                      </wps:spPr>
                      <wps:style>
                        <a:lnRef idx="0"/>
                        <a:fillRef idx="0"/>
                        <a:effectRef idx="0"/>
                        <a:fontRef idx="minor"/>
                      </wps:style>
                      <wps:bodyPr/>
                    </wps:wsp>
                  </a:graphicData>
                </a:graphic>
              </wp:anchor>
            </w:drawing>
          </mc:Choice>
          <mc:Fallback>
            <w:pict>
              <v:rect id="shape_0" ID="Rectangle 2" path="m0,0l-2147483645,0l-2147483645,-2147483646l0,-2147483646xe" stroked="t" o:allowincell="f" style="position:absolute;margin-left:-15.4pt;margin-top:-4.6pt;width:545.95pt;height:42.55pt;mso-wrap-style:none;v-text-anchor:middle" wp14:anchorId="64D75586">
                <v:fill o:detectmouseclick="t" on="false"/>
                <v:stroke color="red" weight="12600" joinstyle="miter" endcap="flat"/>
                <w10:wrap type="none"/>
              </v:rect>
            </w:pict>
          </mc:Fallback>
        </mc:AlternateContent>
      </w:r>
      <w:r>
        <w:rPr>
          <w:rFonts w:ascii="Comic Sans MS" w:hAnsi="Comic Sans MS"/>
          <w:b/>
          <w:bCs/>
          <w:color w:val="FF0000"/>
          <w:sz w:val="20"/>
          <w:szCs w:val="20"/>
          <w:u w:val="single"/>
        </w:rPr>
        <w:t>THEME 1 : FRAGILITES DES DEMOCRATIES, TOTALITARISMES ET SECONDE GUERRE MONDIALE (1929-1945)</w:t>
      </w:r>
    </w:p>
    <w:p>
      <w:pPr>
        <w:pStyle w:val="Normal"/>
        <w:spacing w:before="0" w:after="0"/>
        <w:rPr>
          <w:rFonts w:ascii="Comic Sans MS" w:hAnsi="Comic Sans MS"/>
          <w:b/>
          <w:b/>
          <w:bCs/>
          <w:color w:val="FF0000"/>
          <w:sz w:val="24"/>
          <w:szCs w:val="24"/>
          <w:u w:val="single"/>
        </w:rPr>
      </w:pPr>
      <w:r>
        <w:rPr>
          <w:rFonts w:ascii="Comic Sans MS" w:hAnsi="Comic Sans MS"/>
          <w:b/>
          <w:bCs/>
          <w:color w:val="FF0000"/>
          <w:sz w:val="24"/>
          <w:szCs w:val="24"/>
          <w:u w:val="single"/>
        </w:rPr>
        <mc:AlternateContent>
          <mc:Choice Requires="wps">
            <w:drawing>
              <wp:anchor behindDoc="0" distT="6350" distB="6350" distL="6350" distR="6350" simplePos="0" locked="0" layoutInCell="0" allowOverlap="1" relativeHeight="17" wp14:anchorId="6F90A132">
                <wp:simplePos x="0" y="0"/>
                <wp:positionH relativeFrom="margin">
                  <wp:align>center</wp:align>
                </wp:positionH>
                <wp:positionV relativeFrom="paragraph">
                  <wp:posOffset>199390</wp:posOffset>
                </wp:positionV>
                <wp:extent cx="5189220" cy="388620"/>
                <wp:effectExtent l="6350" t="6350" r="6350" b="6350"/>
                <wp:wrapNone/>
                <wp:docPr id="2" name="Rectangle 3"/>
                <a:graphic xmlns:a="http://schemas.openxmlformats.org/drawingml/2006/main">
                  <a:graphicData uri="http://schemas.microsoft.com/office/word/2010/wordprocessingShape">
                    <wps:wsp>
                      <wps:cNvSpPr/>
                      <wps:spPr>
                        <a:xfrm>
                          <a:off x="0" y="0"/>
                          <a:ext cx="5189400" cy="388800"/>
                        </a:xfrm>
                        <a:prstGeom prst="rect">
                          <a:avLst/>
                        </a:prstGeom>
                        <a:noFill/>
                        <a:ln w="12700">
                          <a:solidFill>
                            <a:srgbClr val="ff0000"/>
                          </a:solidFill>
                          <a:miter/>
                        </a:ln>
                      </wps:spPr>
                      <wps:style>
                        <a:lnRef idx="0"/>
                        <a:fillRef idx="0"/>
                        <a:effectRef idx="0"/>
                        <a:fontRef idx="minor"/>
                      </wps:style>
                      <wps:bodyPr/>
                    </wps:wsp>
                  </a:graphicData>
                </a:graphic>
              </wp:anchor>
            </w:drawing>
          </mc:Choice>
          <mc:Fallback>
            <w:pict>
              <v:rect id="shape_0" ID="Rectangle 3" path="m0,0l-2147483645,0l-2147483645,-2147483646l0,-2147483646xe" stroked="t" o:allowincell="f" style="position:absolute;margin-left:59.35pt;margin-top:15.7pt;width:408.55pt;height:30.55pt;mso-wrap-style:none;v-text-anchor:middle;mso-position-horizontal:center;mso-position-horizontal-relative:margin" wp14:anchorId="6F90A132">
                <v:fill o:detectmouseclick="t" on="false"/>
                <v:stroke color="red" weight="12600" joinstyle="miter" endcap="flat"/>
                <w10:wrap type="none"/>
              </v:rect>
            </w:pict>
          </mc:Fallback>
        </mc:AlternateContent>
      </w:r>
    </w:p>
    <w:p>
      <w:pPr>
        <w:pStyle w:val="Normal"/>
        <w:spacing w:before="0" w:after="0"/>
        <w:jc w:val="center"/>
        <w:rPr>
          <w:rFonts w:ascii="Comic Sans MS" w:hAnsi="Comic Sans MS"/>
          <w:b/>
          <w:b/>
          <w:bCs/>
          <w:color w:val="FF0000"/>
          <w:sz w:val="24"/>
          <w:szCs w:val="24"/>
          <w:u w:val="single"/>
        </w:rPr>
      </w:pPr>
      <w:r>
        <w:rPr>
          <w:rFonts w:ascii="Comic Sans MS" w:hAnsi="Comic Sans MS"/>
          <w:b/>
          <w:bCs/>
          <w:color w:val="FF0000"/>
          <w:sz w:val="24"/>
          <w:szCs w:val="24"/>
          <w:u w:val="single"/>
        </w:rPr>
        <w:t>CHAPITRE 3 : LA SECONDE GUERRE MONDIALE : 1939-1945</w:t>
      </w:r>
    </w:p>
    <w:p>
      <w:pPr>
        <w:pStyle w:val="Normal"/>
        <w:spacing w:before="0" w:after="0"/>
        <w:rPr/>
      </w:pPr>
      <w:r>
        <w:rPr/>
      </w:r>
    </w:p>
    <w:p>
      <w:pPr>
        <w:pStyle w:val="Normal"/>
        <w:spacing w:before="0" w:after="0"/>
        <w:rPr/>
      </w:pPr>
      <w:r>
        <w:rPr/>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t>DOCUMENTS COMPLÉMENTAIRES</w:t>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t>Document 1 : L’Asie dans la Seconde Guerre Mondiale (jusqu’en 1942)</w:t>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t>(manuel Hatier Histoire Terminale 2020)</w:t>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pPr>
      <w:r>
        <w:rPr/>
        <w:drawing>
          <wp:inline distT="0" distB="0" distL="0" distR="0">
            <wp:extent cx="5339715" cy="5890895"/>
            <wp:effectExtent l="0" t="0" r="0" b="0"/>
            <wp:docPr id="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
                    <pic:cNvPicPr>
                      <a:picLocks noChangeAspect="1" noChangeArrowheads="1"/>
                    </pic:cNvPicPr>
                  </pic:nvPicPr>
                  <pic:blipFill>
                    <a:blip r:embed="rId2"/>
                    <a:stretch>
                      <a:fillRect/>
                    </a:stretch>
                  </pic:blipFill>
                  <pic:spPr bwMode="auto">
                    <a:xfrm>
                      <a:off x="0" y="0"/>
                      <a:ext cx="5339715" cy="5890895"/>
                    </a:xfrm>
                    <a:prstGeom prst="rect">
                      <a:avLst/>
                    </a:prstGeom>
                  </pic:spPr>
                </pic:pic>
              </a:graphicData>
            </a:graphic>
          </wp:inline>
        </w:drawing>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t>Document 2 : La contre-offensive des Alliés en Asie (jusqu’en 1942)</w:t>
      </w:r>
    </w:p>
    <w:p>
      <w:pPr>
        <w:pStyle w:val="Normal"/>
        <w:spacing w:before="0" w:after="0"/>
        <w:ind w:firstLine="708"/>
        <w:rPr>
          <w:rFonts w:ascii="Comic Sans MS" w:hAnsi="Comic Sans MS"/>
          <w:b/>
          <w:b/>
          <w:bCs/>
          <w:sz w:val="24"/>
          <w:szCs w:val="24"/>
          <w:u w:val="single"/>
        </w:rPr>
      </w:pPr>
      <w:r>
        <w:rPr>
          <w:rFonts w:ascii="Comic Sans MS" w:hAnsi="Comic Sans MS"/>
          <w:b/>
          <w:bCs/>
          <w:sz w:val="24"/>
          <w:szCs w:val="24"/>
          <w:u w:val="single"/>
        </w:rPr>
        <w:t>(manuel Hatier Histoire Terminale 2020)</w:t>
      </w:r>
    </w:p>
    <w:p>
      <w:pPr>
        <w:pStyle w:val="Normal"/>
        <w:spacing w:before="0" w:after="0"/>
        <w:rPr/>
      </w:pPr>
      <w:r>
        <w:rPr/>
      </w:r>
    </w:p>
    <w:p>
      <w:pPr>
        <w:pStyle w:val="Normal"/>
        <w:spacing w:before="0" w:after="0"/>
        <w:jc w:val="center"/>
        <w:rPr/>
      </w:pPr>
      <w:r>
        <w:rPr/>
        <w:drawing>
          <wp:inline distT="0" distB="0" distL="0" distR="0">
            <wp:extent cx="5339715" cy="5984875"/>
            <wp:effectExtent l="0" t="0" r="0" b="0"/>
            <wp:docPr id="4"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
                    <pic:cNvPicPr>
                      <a:picLocks noChangeAspect="1" noChangeArrowheads="1"/>
                    </pic:cNvPicPr>
                  </pic:nvPicPr>
                  <pic:blipFill>
                    <a:blip r:embed="rId3"/>
                    <a:stretch>
                      <a:fillRect/>
                    </a:stretch>
                  </pic:blipFill>
                  <pic:spPr bwMode="auto">
                    <a:xfrm>
                      <a:off x="0" y="0"/>
                      <a:ext cx="5339715" cy="5984875"/>
                    </a:xfrm>
                    <a:prstGeom prst="rect">
                      <a:avLst/>
                    </a:prstGeom>
                  </pic:spPr>
                </pic:pic>
              </a:graphicData>
            </a:graphic>
          </wp:inline>
        </w:drawing>
      </w:r>
    </w:p>
    <w:p>
      <w:pPr>
        <w:pStyle w:val="Normal"/>
        <w:spacing w:before="0" w:after="0"/>
        <w:jc w:val="center"/>
        <w:rPr/>
      </w:pPr>
      <w:r>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3 : La Seconde Guerre Mondiale, document  p.87 manuel Nathan Terminale 2020</w:t>
      </w:r>
    </w:p>
    <w:p>
      <w:pPr>
        <w:pStyle w:val="Normal"/>
        <w:spacing w:before="0" w:after="0"/>
        <w:rPr>
          <w:rFonts w:ascii="Comic Sans MS" w:hAnsi="Comic Sans MS"/>
          <w:i/>
          <w:i/>
          <w:iCs/>
          <w:sz w:val="24"/>
          <w:szCs w:val="24"/>
        </w:rPr>
      </w:pPr>
      <w:hyperlink r:id="rId4">
        <w:r>
          <w:rPr>
            <w:rStyle w:val="LienInternet"/>
            <w:rFonts w:ascii="Comic Sans MS" w:hAnsi="Comic Sans MS"/>
            <w:i/>
            <w:iCs/>
            <w:sz w:val="24"/>
            <w:szCs w:val="24"/>
          </w:rPr>
          <w:t>https://lequintrec.nathan.fr/9782091725284/asset/ch03_87_combats_1939_1945/index.html</w:t>
        </w:r>
      </w:hyperlink>
    </w:p>
    <w:p>
      <w:pPr>
        <w:pStyle w:val="Normal"/>
        <w:spacing w:before="0" w:after="0"/>
        <w:jc w:val="center"/>
        <w:rPr/>
      </w:pPr>
      <w:r>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4 : L’expansion de l’Axe en Europe, document 1 p.88 (manuel Nathan Terminale 2020</w:t>
      </w:r>
    </w:p>
    <w:p>
      <w:pPr>
        <w:pStyle w:val="Normal"/>
        <w:spacing w:before="0" w:after="0"/>
        <w:jc w:val="center"/>
        <w:rPr>
          <w:rStyle w:val="LienInternet"/>
          <w:rFonts w:ascii="Comic Sans MS" w:hAnsi="Comic Sans MS"/>
          <w:sz w:val="24"/>
          <w:szCs w:val="24"/>
        </w:rPr>
      </w:pPr>
      <w:hyperlink r:id="rId5">
        <w:r>
          <w:rPr>
            <w:rStyle w:val="LienInternet"/>
            <w:rFonts w:ascii="Comic Sans MS" w:hAnsi="Comic Sans MS"/>
            <w:sz w:val="24"/>
            <w:szCs w:val="24"/>
          </w:rPr>
          <w:t>https://lequintrec.nathan.fr/9782091725284/asset/ch03_88_expansion_nazisme/index.htm</w:t>
        </w:r>
        <w:bookmarkStart w:id="0" w:name="_GoBack"/>
        <w:bookmarkEnd w:id="0"/>
        <w:r>
          <w:rPr>
            <w:rStyle w:val="LienInternet"/>
            <w:rFonts w:ascii="Comic Sans MS" w:hAnsi="Comic Sans MS"/>
            <w:sz w:val="24"/>
            <w:szCs w:val="24"/>
          </w:rPr>
          <w:t>l</w:t>
        </w:r>
      </w:hyperlink>
    </w:p>
    <w:p>
      <w:pPr>
        <w:pStyle w:val="Normal"/>
        <w:spacing w:before="0" w:after="0"/>
        <w:jc w:val="center"/>
        <w:rPr>
          <w:rFonts w:ascii="Comic Sans MS" w:hAnsi="Comic Sans MS"/>
          <w:sz w:val="24"/>
          <w:szCs w:val="24"/>
        </w:rPr>
      </w:pPr>
      <w:r>
        <w:rPr>
          <w:rFonts w:ascii="Comic Sans MS" w:hAnsi="Comic Sans MS"/>
          <w:sz w:val="24"/>
          <w:szCs w:val="24"/>
        </w:rPr>
      </w:r>
    </w:p>
    <w:p>
      <w:pPr>
        <w:pStyle w:val="Normal"/>
        <w:spacing w:before="0" w:after="0"/>
        <w:jc w:val="center"/>
        <w:rPr>
          <w:rFonts w:ascii="Comic Sans MS" w:hAnsi="Comic Sans MS"/>
          <w:sz w:val="24"/>
          <w:szCs w:val="24"/>
        </w:rPr>
      </w:pPr>
      <w:r>
        <w:rPr>
          <w:rFonts w:ascii="Comic Sans MS" w:hAnsi="Comic Sans MS"/>
          <w:sz w:val="24"/>
          <w:szCs w:val="24"/>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Document 5 : Les victoires alliées en Europe, document 2 p.88 </w:t>
      </w:r>
      <w:bookmarkStart w:id="1" w:name="_Hlk54900369"/>
      <w:r>
        <w:rPr>
          <w:rFonts w:ascii="Comic Sans MS" w:hAnsi="Comic Sans MS"/>
          <w:b/>
          <w:bCs/>
          <w:sz w:val="24"/>
          <w:szCs w:val="24"/>
          <w:u w:val="single"/>
        </w:rPr>
        <w:t>(manuel Nathan Terminale 2020</w:t>
      </w:r>
      <w:bookmarkEnd w:id="1"/>
    </w:p>
    <w:p>
      <w:pPr>
        <w:pStyle w:val="Normal"/>
        <w:spacing w:before="0" w:after="0"/>
        <w:jc w:val="center"/>
        <w:rPr>
          <w:rFonts w:ascii="Comic Sans MS" w:hAnsi="Comic Sans MS"/>
          <w:sz w:val="24"/>
          <w:szCs w:val="24"/>
        </w:rPr>
      </w:pPr>
      <w:hyperlink r:id="rId6">
        <w:r>
          <w:rPr>
            <w:rStyle w:val="LienInternet"/>
            <w:rFonts w:ascii="Comic Sans MS" w:hAnsi="Comic Sans MS"/>
            <w:sz w:val="24"/>
            <w:szCs w:val="24"/>
          </w:rPr>
          <w:t>https://lequintrec.nathan.fr/9782091725284/asset/ch03_88_victoires_allies/index.html</w:t>
        </w:r>
      </w:hyperlink>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6 : Théâtres d’opération et types de guerre (manuel Magnard Terminale 2020)</w:t>
      </w:r>
    </w:p>
    <w:p>
      <w:pPr>
        <w:pStyle w:val="Normal"/>
        <w:spacing w:before="0" w:after="0"/>
        <w:jc w:val="center"/>
        <w:rPr>
          <w:rFonts w:ascii="Comic Sans MS" w:hAnsi="Comic Sans MS"/>
          <w:sz w:val="24"/>
          <w:szCs w:val="24"/>
          <w:u w:val="single"/>
        </w:rPr>
      </w:pPr>
      <w:hyperlink r:id="rId7">
        <w:r>
          <w:rPr>
            <w:rStyle w:val="LienInternet"/>
            <w:rFonts w:ascii="Comic Sans MS" w:hAnsi="Comic Sans MS"/>
            <w:sz w:val="24"/>
            <w:szCs w:val="24"/>
          </w:rPr>
          <w:t>https://www.libmanuels.fr/demo/9782210114401/80/</w:t>
        </w:r>
      </w:hyperlink>
    </w:p>
    <w:p>
      <w:pPr>
        <w:pStyle w:val="Normal"/>
        <w:spacing w:before="0" w:after="0"/>
        <w:jc w:val="center"/>
        <w:rPr>
          <w:rFonts w:ascii="Comic Sans MS" w:hAnsi="Comic Sans MS"/>
          <w:sz w:val="24"/>
          <w:szCs w:val="24"/>
          <w:u w:val="single"/>
        </w:rPr>
      </w:pPr>
      <w:r>
        <w:rPr>
          <w:rFonts w:ascii="Comic Sans MS" w:hAnsi="Comic Sans M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7 : 6 et 9 août 1945 : les bombardements nucléaires d’Hiroshima et Nagasaki (</w:t>
      </w:r>
      <w:bookmarkStart w:id="2" w:name="_Hlk54900553"/>
      <w:r>
        <w:rPr>
          <w:rFonts w:ascii="Comic Sans MS" w:hAnsi="Comic Sans MS"/>
          <w:b/>
          <w:bCs/>
          <w:sz w:val="24"/>
          <w:szCs w:val="24"/>
          <w:u w:val="single"/>
        </w:rPr>
        <w:t>manuel Nathan Terminale 2020 p.100</w:t>
      </w:r>
      <w:bookmarkEnd w:id="2"/>
      <w:r>
        <w:rPr>
          <w:rFonts w:ascii="Comic Sans MS" w:hAnsi="Comic Sans MS"/>
          <w:b/>
          <w:bCs/>
          <w:sz w:val="24"/>
          <w:szCs w:val="24"/>
          <w:u w:val="single"/>
        </w:rPr>
        <w:t>)</w:t>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mc:AlternateContent>
          <mc:Choice Requires="wps">
            <w:drawing>
              <wp:anchor behindDoc="0" distT="3175" distB="3175" distL="3175" distR="3175" simplePos="0" locked="0" layoutInCell="0" allowOverlap="1" relativeHeight="18" wp14:anchorId="4144D03B">
                <wp:simplePos x="0" y="0"/>
                <wp:positionH relativeFrom="column">
                  <wp:posOffset>-186055</wp:posOffset>
                </wp:positionH>
                <wp:positionV relativeFrom="paragraph">
                  <wp:posOffset>245110</wp:posOffset>
                </wp:positionV>
                <wp:extent cx="2884170" cy="2513330"/>
                <wp:effectExtent l="3175" t="3175" r="3175" b="3175"/>
                <wp:wrapNone/>
                <wp:docPr id="5" name="Zone de texte 1"/>
                <a:graphic xmlns:a="http://schemas.openxmlformats.org/drawingml/2006/main">
                  <a:graphicData uri="http://schemas.microsoft.com/office/word/2010/wordprocessingShape">
                    <wps:wsp>
                      <wps:cNvSpPr/>
                      <wps:spPr>
                        <a:xfrm>
                          <a:off x="0" y="0"/>
                          <a:ext cx="2884320" cy="2513160"/>
                        </a:xfrm>
                        <a:prstGeom prst="rect">
                          <a:avLst/>
                        </a:prstGeom>
                        <a:solidFill>
                          <a:schemeClr val="lt1"/>
                        </a:solidFill>
                        <a:ln w="6350">
                          <a:solidFill>
                            <a:srgbClr val="000000"/>
                          </a:solidFill>
                          <a:round/>
                        </a:ln>
                      </wps:spPr>
                      <wps:style>
                        <a:lnRef idx="0"/>
                        <a:fillRef idx="0"/>
                        <a:effectRef idx="0"/>
                        <a:fontRef idx="minor"/>
                      </wps:style>
                      <wps:txbx>
                        <w:txbxContent>
                          <w:p>
                            <w:pPr>
                              <w:pStyle w:val="Contenudecadre"/>
                              <w:spacing w:before="0" w:after="160"/>
                              <w:rPr>
                                <w:color w:val="000000"/>
                              </w:rPr>
                            </w:pPr>
                            <w:r>
                              <w:rPr>
                                <w:color w:val="000000"/>
                              </w:rPr>
                              <w:drawing>
                                <wp:inline distT="0" distB="0" distL="0" distR="0">
                                  <wp:extent cx="1694180" cy="2423160"/>
                                  <wp:effectExtent l="0" t="0" r="0" b="0"/>
                                  <wp:docPr id="7"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
                                          <pic:cNvPicPr>
                                            <a:picLocks noChangeAspect="1" noChangeArrowheads="1"/>
                                          </pic:cNvPicPr>
                                        </pic:nvPicPr>
                                        <pic:blipFill>
                                          <a:blip r:embed="rId8"/>
                                          <a:stretch>
                                            <a:fillRect/>
                                          </a:stretch>
                                        </pic:blipFill>
                                        <pic:spPr bwMode="auto">
                                          <a:xfrm>
                                            <a:off x="0" y="0"/>
                                            <a:ext cx="1694180" cy="2423160"/>
                                          </a:xfrm>
                                          <a:prstGeom prst="rect">
                                            <a:avLst/>
                                          </a:prstGeom>
                                        </pic:spPr>
                                      </pic:pic>
                                    </a:graphicData>
                                  </a:graphic>
                                </wp:inline>
                              </w:drawing>
                            </w:r>
                          </w:p>
                        </w:txbxContent>
                      </wps:txbx>
                      <wps:bodyPr anchor="t">
                        <a:prstTxWarp prst="textNoShape"/>
                        <a:spAutoFit/>
                      </wps:bodyPr>
                    </wps:wsp>
                  </a:graphicData>
                </a:graphic>
              </wp:anchor>
            </w:drawing>
          </mc:Choice>
          <mc:Fallback>
            <w:pict>
              <v:rect id="shape_0" ID="Zone de texte 1" path="m0,0l-2147483645,0l-2147483645,-2147483646l0,-2147483646xe" fillcolor="white" stroked="t" o:allowincell="f" style="position:absolute;margin-left:-14.65pt;margin-top:19.3pt;width:227.05pt;height:197.85pt;mso-wrap-style:none;v-text-anchor:middle" wp14:anchorId="4144D03B">
                <v:fill o:detectmouseclick="t" type="solid" color2="black"/>
                <v:stroke color="black" weight="6480" joinstyle="round" endcap="flat"/>
                <v:textbox>
                  <w:txbxContent>
                    <w:p>
                      <w:pPr>
                        <w:pStyle w:val="Contenudecadre"/>
                        <w:spacing w:before="0" w:after="160"/>
                        <w:rPr>
                          <w:color w:val="000000"/>
                        </w:rPr>
                      </w:pPr>
                      <w:r>
                        <w:rPr>
                          <w:color w:val="000000"/>
                        </w:rPr>
                        <w:drawing>
                          <wp:inline distT="0" distB="0" distL="0" distR="0">
                            <wp:extent cx="1694180" cy="2423160"/>
                            <wp:effectExtent l="0" t="0" r="0" b="0"/>
                            <wp:docPr id="8"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descr=""/>
                                    <pic:cNvPicPr>
                                      <a:picLocks noChangeAspect="1" noChangeArrowheads="1"/>
                                    </pic:cNvPicPr>
                                  </pic:nvPicPr>
                                  <pic:blipFill>
                                    <a:blip r:embed="rId9"/>
                                    <a:stretch>
                                      <a:fillRect/>
                                    </a:stretch>
                                  </pic:blipFill>
                                  <pic:spPr bwMode="auto">
                                    <a:xfrm>
                                      <a:off x="0" y="0"/>
                                      <a:ext cx="1694180" cy="2423160"/>
                                    </a:xfrm>
                                    <a:prstGeom prst="rect">
                                      <a:avLst/>
                                    </a:prstGeom>
                                  </pic:spPr>
                                </pic:pic>
                              </a:graphicData>
                            </a:graphic>
                          </wp:inline>
                        </w:drawing>
                      </w:r>
                    </w:p>
                  </w:txbxContent>
                </v:textbox>
                <w10:wrap type="none"/>
              </v:rect>
            </w:pict>
          </mc:Fallback>
        </mc:AlternateContent>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mc:AlternateContent>
          <mc:Choice Requires="wps">
            <w:drawing>
              <wp:anchor behindDoc="0" distT="3810" distB="2540" distL="3810" distR="2540" simplePos="0" locked="0" layoutInCell="0" allowOverlap="1" relativeHeight="20" wp14:anchorId="664352B2">
                <wp:simplePos x="0" y="0"/>
                <wp:positionH relativeFrom="column">
                  <wp:posOffset>1953895</wp:posOffset>
                </wp:positionH>
                <wp:positionV relativeFrom="paragraph">
                  <wp:posOffset>62865</wp:posOffset>
                </wp:positionV>
                <wp:extent cx="4272915" cy="2475865"/>
                <wp:effectExtent l="3810" t="3810" r="2540" b="2540"/>
                <wp:wrapNone/>
                <wp:docPr id="9" name="Zone de texte 7"/>
                <a:graphic xmlns:a="http://schemas.openxmlformats.org/drawingml/2006/main">
                  <a:graphicData uri="http://schemas.microsoft.com/office/word/2010/wordprocessingShape">
                    <wps:wsp>
                      <wps:cNvSpPr/>
                      <wps:spPr>
                        <a:xfrm>
                          <a:off x="0" y="0"/>
                          <a:ext cx="4272840" cy="2475720"/>
                        </a:xfrm>
                        <a:prstGeom prst="rect">
                          <a:avLst/>
                        </a:prstGeom>
                        <a:solidFill>
                          <a:schemeClr val="lt1"/>
                        </a:solidFill>
                        <a:ln w="6350">
                          <a:solidFill>
                            <a:srgbClr val="000000"/>
                          </a:solidFill>
                          <a:round/>
                        </a:ln>
                      </wps:spPr>
                      <wps:style>
                        <a:lnRef idx="0"/>
                        <a:fillRef idx="0"/>
                        <a:effectRef idx="0"/>
                        <a:fontRef idx="minor"/>
                      </wps:style>
                      <wps:txbx>
                        <w:txbxContent>
                          <w:p>
                            <w:pPr>
                              <w:pStyle w:val="Contenudecadre"/>
                              <w:spacing w:before="0" w:after="160"/>
                              <w:rPr>
                                <w:color w:val="000000"/>
                              </w:rPr>
                            </w:pPr>
                            <w:r>
                              <w:rPr>
                                <w:color w:val="000000"/>
                              </w:rPr>
                              <w:drawing>
                                <wp:inline distT="0" distB="0" distL="0" distR="0">
                                  <wp:extent cx="4079875" cy="2385695"/>
                                  <wp:effectExtent l="0" t="0" r="0" b="0"/>
                                  <wp:docPr id="1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descr=""/>
                                          <pic:cNvPicPr>
                                            <a:picLocks noChangeAspect="1" noChangeArrowheads="1"/>
                                          </pic:cNvPicPr>
                                        </pic:nvPicPr>
                                        <pic:blipFill>
                                          <a:blip r:embed="rId10"/>
                                          <a:stretch>
                                            <a:fillRect/>
                                          </a:stretch>
                                        </pic:blipFill>
                                        <pic:spPr bwMode="auto">
                                          <a:xfrm>
                                            <a:off x="0" y="0"/>
                                            <a:ext cx="4079875" cy="2385695"/>
                                          </a:xfrm>
                                          <a:prstGeom prst="rect">
                                            <a:avLst/>
                                          </a:prstGeom>
                                        </pic:spPr>
                                      </pic:pic>
                                    </a:graphicData>
                                  </a:graphic>
                                </wp:inline>
                              </w:drawing>
                            </w:r>
                          </w:p>
                        </w:txbxContent>
                      </wps:txbx>
                      <wps:bodyPr anchor="t">
                        <a:prstTxWarp prst="textNoShape"/>
                        <a:spAutoFit/>
                      </wps:bodyPr>
                    </wps:wsp>
                  </a:graphicData>
                </a:graphic>
              </wp:anchor>
            </w:drawing>
          </mc:Choice>
          <mc:Fallback>
            <w:pict>
              <v:rect id="shape_0" ID="Zone de texte 7" path="m0,0l-2147483645,0l-2147483645,-2147483646l0,-2147483646xe" fillcolor="white" stroked="t" o:allowincell="f" style="position:absolute;margin-left:153.85pt;margin-top:4.95pt;width:336.4pt;height:194.9pt;mso-wrap-style:none;v-text-anchor:middle" wp14:anchorId="664352B2">
                <v:fill o:detectmouseclick="t" type="solid" color2="black"/>
                <v:stroke color="black" weight="6480" joinstyle="round" endcap="flat"/>
                <v:textbox>
                  <w:txbxContent>
                    <w:p>
                      <w:pPr>
                        <w:pStyle w:val="Contenudecadre"/>
                        <w:spacing w:before="0" w:after="160"/>
                        <w:rPr>
                          <w:color w:val="000000"/>
                        </w:rPr>
                      </w:pPr>
                      <w:r>
                        <w:rPr>
                          <w:color w:val="000000"/>
                        </w:rPr>
                        <w:drawing>
                          <wp:inline distT="0" distB="0" distL="0" distR="0">
                            <wp:extent cx="4079875" cy="2385695"/>
                            <wp:effectExtent l="0" t="0" r="0" b="0"/>
                            <wp:docPr id="12"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8" descr=""/>
                                    <pic:cNvPicPr>
                                      <a:picLocks noChangeAspect="1" noChangeArrowheads="1"/>
                                    </pic:cNvPicPr>
                                  </pic:nvPicPr>
                                  <pic:blipFill>
                                    <a:blip r:embed="rId11"/>
                                    <a:stretch>
                                      <a:fillRect/>
                                    </a:stretch>
                                  </pic:blipFill>
                                  <pic:spPr bwMode="auto">
                                    <a:xfrm>
                                      <a:off x="0" y="0"/>
                                      <a:ext cx="4079875" cy="2385695"/>
                                    </a:xfrm>
                                    <a:prstGeom prst="rect">
                                      <a:avLst/>
                                    </a:prstGeom>
                                  </pic:spPr>
                                </pic:pic>
                              </a:graphicData>
                            </a:graphic>
                          </wp:inline>
                        </w:drawing>
                      </w:r>
                    </w:p>
                  </w:txbxContent>
                </v:textbox>
                <w10:wrap type="none"/>
              </v:rect>
            </w:pict>
          </mc:Fallback>
        </mc:AlternateContent>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Document 8 : La justification du président Truman </w:t>
      </w:r>
      <w:bookmarkStart w:id="3" w:name="_Hlk54903776"/>
      <w:r>
        <w:rPr>
          <w:rFonts w:ascii="Comic Sans MS" w:hAnsi="Comic Sans MS"/>
          <w:b/>
          <w:bCs/>
          <w:sz w:val="24"/>
          <w:szCs w:val="24"/>
          <w:u w:val="single"/>
        </w:rPr>
        <w:t>(manuel Nathan Terminale 2020 p.101)</w:t>
      </w:r>
      <w:bookmarkEnd w:id="3"/>
    </w:p>
    <w:p>
      <w:pPr>
        <w:pStyle w:val="Normal"/>
        <w:spacing w:before="0" w:after="0"/>
        <w:jc w:val="center"/>
        <w:rPr>
          <w:rFonts w:ascii="Comic Sans MS" w:hAnsi="Comic Sans MS"/>
          <w:b/>
          <w:b/>
          <w:bCs/>
          <w:sz w:val="24"/>
          <w:szCs w:val="24"/>
          <w:u w:val="single"/>
        </w:rPr>
      </w:pPr>
      <w:r>
        <w:rPr/>
        <w:drawing>
          <wp:inline distT="0" distB="0" distL="0" distR="0">
            <wp:extent cx="3610610" cy="4495800"/>
            <wp:effectExtent l="0" t="0" r="0" b="0"/>
            <wp:docPr id="13"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descr=""/>
                    <pic:cNvPicPr>
                      <a:picLocks noChangeAspect="1" noChangeArrowheads="1"/>
                    </pic:cNvPicPr>
                  </pic:nvPicPr>
                  <pic:blipFill>
                    <a:blip r:embed="rId12"/>
                    <a:stretch>
                      <a:fillRect/>
                    </a:stretch>
                  </pic:blipFill>
                  <pic:spPr bwMode="auto">
                    <a:xfrm>
                      <a:off x="0" y="0"/>
                      <a:ext cx="3610610" cy="4495800"/>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Document 9 : La « Solution finale de la question juive » </w:t>
      </w:r>
      <w:bookmarkStart w:id="4" w:name="_Hlk54903874"/>
      <w:r>
        <w:rPr>
          <w:rFonts w:ascii="Comic Sans MS" w:hAnsi="Comic Sans MS"/>
          <w:b/>
          <w:bCs/>
          <w:sz w:val="24"/>
          <w:szCs w:val="24"/>
          <w:u w:val="single"/>
        </w:rPr>
        <w:t>(manuel Nathan Terminale 2020 doc.1 p.98)</w:t>
      </w:r>
      <w:bookmarkEnd w:id="4"/>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2385695" cy="5908675"/>
            <wp:effectExtent l="0" t="0" r="0" b="0"/>
            <wp:docPr id="14"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0" descr=""/>
                    <pic:cNvPicPr>
                      <a:picLocks noChangeAspect="1" noChangeArrowheads="1"/>
                    </pic:cNvPicPr>
                  </pic:nvPicPr>
                  <pic:blipFill>
                    <a:blip r:embed="rId13"/>
                    <a:stretch>
                      <a:fillRect/>
                    </a:stretch>
                  </pic:blipFill>
                  <pic:spPr bwMode="auto">
                    <a:xfrm>
                      <a:off x="0" y="0"/>
                      <a:ext cx="2385695" cy="5908675"/>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Document 10 : Le système concentrationnaire nazi </w:t>
      </w:r>
      <w:bookmarkStart w:id="5" w:name="_Hlk54986248"/>
      <w:r>
        <w:rPr>
          <w:rFonts w:ascii="Comic Sans MS" w:hAnsi="Comic Sans MS"/>
          <w:b/>
          <w:bCs/>
          <w:sz w:val="24"/>
          <w:szCs w:val="24"/>
          <w:u w:val="single"/>
        </w:rPr>
        <w:t>(manuel Nathan Terminale 2020 doc.4 p.99)</w:t>
      </w:r>
      <w:bookmarkEnd w:id="5"/>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6289675" cy="3253105"/>
            <wp:effectExtent l="0" t="0" r="0" b="0"/>
            <wp:docPr id="15"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1" descr=""/>
                    <pic:cNvPicPr>
                      <a:picLocks noChangeAspect="1" noChangeArrowheads="1"/>
                    </pic:cNvPicPr>
                  </pic:nvPicPr>
                  <pic:blipFill>
                    <a:blip r:embed="rId14"/>
                    <a:stretch>
                      <a:fillRect/>
                    </a:stretch>
                  </pic:blipFill>
                  <pic:spPr bwMode="auto">
                    <a:xfrm>
                      <a:off x="0" y="0"/>
                      <a:ext cx="6289675" cy="3253105"/>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Document 11 : La mort de masse à Auschwitz-Birkenau </w:t>
      </w:r>
    </w:p>
    <w:p>
      <w:pPr>
        <w:pStyle w:val="Normal"/>
        <w:spacing w:before="0" w:after="0"/>
        <w:jc w:val="center"/>
        <w:rPr>
          <w:rFonts w:ascii="Comic Sans MS" w:hAnsi="Comic Sans MS"/>
          <w:b/>
          <w:b/>
          <w:bCs/>
          <w:sz w:val="24"/>
          <w:szCs w:val="24"/>
          <w:u w:val="single"/>
        </w:rPr>
      </w:pPr>
      <w:hyperlink r:id="rId15">
        <w:r>
          <w:rPr>
            <w:rStyle w:val="LienInternet"/>
            <w:rFonts w:ascii="Comic Sans MS" w:hAnsi="Comic Sans MS"/>
            <w:b/>
            <w:bCs/>
            <w:sz w:val="24"/>
            <w:szCs w:val="24"/>
          </w:rPr>
          <w:t>https://www.lumni.fr/video/le-camp-d-auschwitz-jusqu-au-dernier</w:t>
        </w:r>
      </w:hyperlink>
    </w:p>
    <w:p>
      <w:pPr>
        <w:pStyle w:val="Normal"/>
        <w:spacing w:before="0" w:after="0"/>
        <w:jc w:val="center"/>
        <w:rPr>
          <w:rFonts w:ascii="Comic Sans MS" w:hAnsi="Comic Sans MS"/>
          <w:b/>
          <w:b/>
          <w:bCs/>
          <w:sz w:val="24"/>
          <w:szCs w:val="24"/>
          <w:u w:val="single"/>
        </w:rPr>
      </w:pPr>
      <w:r>
        <w:rPr/>
        <w:drawing>
          <wp:inline distT="0" distB="0" distL="0" distR="0">
            <wp:extent cx="2554605" cy="4513580"/>
            <wp:effectExtent l="0" t="0" r="0" b="0"/>
            <wp:docPr id="16"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2" descr=""/>
                    <pic:cNvPicPr>
                      <a:picLocks noChangeAspect="1" noChangeArrowheads="1"/>
                    </pic:cNvPicPr>
                  </pic:nvPicPr>
                  <pic:blipFill>
                    <a:blip r:embed="rId16"/>
                    <a:stretch>
                      <a:fillRect/>
                    </a:stretch>
                  </pic:blipFill>
                  <pic:spPr bwMode="auto">
                    <a:xfrm>
                      <a:off x="0" y="0"/>
                      <a:ext cx="2554605" cy="4513580"/>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12 : Paul Reynaud appelle le président Roosevelt à l’aide (manuel Nathan Terminale 2020 doc.1 p.104)</w:t>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 </w:t>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3968115" cy="3581400"/>
            <wp:effectExtent l="0" t="0" r="0" b="0"/>
            <wp:docPr id="17"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3" descr=""/>
                    <pic:cNvPicPr>
                      <a:picLocks noChangeAspect="1" noChangeArrowheads="1"/>
                    </pic:cNvPicPr>
                  </pic:nvPicPr>
                  <pic:blipFill>
                    <a:blip r:embed="rId17"/>
                    <a:stretch>
                      <a:fillRect/>
                    </a:stretch>
                  </pic:blipFill>
                  <pic:spPr bwMode="auto">
                    <a:xfrm>
                      <a:off x="0" y="0"/>
                      <a:ext cx="3968115" cy="3581400"/>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13 : La France défaite : 10 mai-22 juin 1940</w:t>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6694170" cy="3915410"/>
            <wp:effectExtent l="0" t="0" r="0" b="0"/>
            <wp:docPr id="18"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4" descr=""/>
                    <pic:cNvPicPr>
                      <a:picLocks noChangeAspect="1" noChangeArrowheads="1"/>
                    </pic:cNvPicPr>
                  </pic:nvPicPr>
                  <pic:blipFill>
                    <a:blip r:embed="rId18"/>
                    <a:stretch>
                      <a:fillRect/>
                    </a:stretch>
                  </pic:blipFill>
                  <pic:spPr bwMode="auto">
                    <a:xfrm>
                      <a:off x="0" y="0"/>
                      <a:ext cx="6694170" cy="3915410"/>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 xml:space="preserve">Document 14 : L’Exode en France : juin 1940 : la population française fuit devant l’arrivée de l’armée allemande </w:t>
      </w:r>
      <w:bookmarkStart w:id="6" w:name="_Hlk54987725"/>
      <w:r>
        <w:rPr>
          <w:rFonts w:ascii="Comic Sans MS" w:hAnsi="Comic Sans MS"/>
          <w:b/>
          <w:bCs/>
          <w:sz w:val="24"/>
          <w:szCs w:val="24"/>
          <w:u w:val="single"/>
        </w:rPr>
        <w:t>(manuel Nathan Terminale 2020 doc.3 p.105)</w:t>
      </w:r>
      <w:bookmarkEnd w:id="6"/>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4003675" cy="2766695"/>
            <wp:effectExtent l="0" t="0" r="0" b="0"/>
            <wp:docPr id="19"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5" descr=""/>
                    <pic:cNvPicPr>
                      <a:picLocks noChangeAspect="1" noChangeArrowheads="1"/>
                    </pic:cNvPicPr>
                  </pic:nvPicPr>
                  <pic:blipFill>
                    <a:blip r:embed="rId19"/>
                    <a:stretch>
                      <a:fillRect/>
                    </a:stretch>
                  </pic:blipFill>
                  <pic:spPr bwMode="auto">
                    <a:xfrm>
                      <a:off x="0" y="0"/>
                      <a:ext cx="4003675" cy="2766695"/>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15 : La France occupée et redécoupée (manuel Nathan Terminale 2020 doc.3 p.89)</w:t>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jc w:val="center"/>
        <w:rPr>
          <w:rFonts w:ascii="Comic Sans MS" w:hAnsi="Comic Sans MS"/>
          <w:b/>
          <w:b/>
          <w:bCs/>
          <w:sz w:val="24"/>
          <w:szCs w:val="24"/>
          <w:u w:val="single"/>
        </w:rPr>
      </w:pPr>
      <w:r>
        <w:rPr/>
        <w:drawing>
          <wp:inline distT="0" distB="0" distL="0" distR="0">
            <wp:extent cx="4120515" cy="2748915"/>
            <wp:effectExtent l="0" t="0" r="0" b="0"/>
            <wp:docPr id="20"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6" descr=""/>
                    <pic:cNvPicPr>
                      <a:picLocks noChangeAspect="1" noChangeArrowheads="1"/>
                    </pic:cNvPicPr>
                  </pic:nvPicPr>
                  <pic:blipFill>
                    <a:blip r:embed="rId20"/>
                    <a:stretch>
                      <a:fillRect/>
                    </a:stretch>
                  </pic:blipFill>
                  <pic:spPr bwMode="auto">
                    <a:xfrm>
                      <a:off x="0" y="0"/>
                      <a:ext cx="4120515" cy="2748915"/>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16 : Le maréchal Pétain obtient les pleins pouvoirs constitutionnels</w:t>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5652770" cy="4396105"/>
            <wp:effectExtent l="0" t="0" r="0" b="0"/>
            <wp:docPr id="21"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7" descr=""/>
                    <pic:cNvPicPr>
                      <a:picLocks noChangeAspect="1" noChangeArrowheads="1"/>
                    </pic:cNvPicPr>
                  </pic:nvPicPr>
                  <pic:blipFill>
                    <a:blip r:embed="rId21"/>
                    <a:stretch>
                      <a:fillRect/>
                    </a:stretch>
                  </pic:blipFill>
                  <pic:spPr bwMode="auto">
                    <a:xfrm>
                      <a:off x="0" y="0"/>
                      <a:ext cx="5652770" cy="4396105"/>
                    </a:xfrm>
                    <a:prstGeom prst="rect">
                      <a:avLst/>
                    </a:prstGeom>
                  </pic:spPr>
                </pic:pic>
              </a:graphicData>
            </a:graphic>
          </wp:inline>
        </w:drawing>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t>Document 17 : L’entrevue de Montoire, 24 octobre 1940</w:t>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5052060" cy="3627120"/>
            <wp:effectExtent l="0" t="0" r="0" b="0"/>
            <wp:docPr id="22"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0" descr=""/>
                    <pic:cNvPicPr>
                      <a:picLocks noChangeAspect="1" noChangeArrowheads="1"/>
                    </pic:cNvPicPr>
                  </pic:nvPicPr>
                  <pic:blipFill>
                    <a:blip r:embed="rId22"/>
                    <a:stretch>
                      <a:fillRect/>
                    </a:stretch>
                  </pic:blipFill>
                  <pic:spPr bwMode="auto">
                    <a:xfrm>
                      <a:off x="0" y="0"/>
                      <a:ext cx="5052060" cy="3627120"/>
                    </a:xfrm>
                    <a:prstGeom prst="rect">
                      <a:avLst/>
                    </a:prstGeom>
                  </pic:spPr>
                </pic:pic>
              </a:graphicData>
            </a:graphic>
          </wp:inline>
        </w:drawing>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t>Document 18 : La « Révolution Nationale » : Affiche éditée par le centre de propagande de la Révolution nationale - Centre d'Avignon, 1942</w:t>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drawing>
          <wp:inline distT="0" distB="0" distL="0" distR="0">
            <wp:extent cx="4924425" cy="3768725"/>
            <wp:effectExtent l="0" t="0" r="0" b="0"/>
            <wp:docPr id="23"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8" descr=""/>
                    <pic:cNvPicPr>
                      <a:picLocks noChangeAspect="1" noChangeArrowheads="1"/>
                    </pic:cNvPicPr>
                  </pic:nvPicPr>
                  <pic:blipFill>
                    <a:blip r:embed="rId23"/>
                    <a:stretch>
                      <a:fillRect/>
                    </a:stretch>
                  </pic:blipFill>
                  <pic:spPr bwMode="auto">
                    <a:xfrm>
                      <a:off x="0" y="0"/>
                      <a:ext cx="4924425" cy="3768725"/>
                    </a:xfrm>
                    <a:prstGeom prst="rect">
                      <a:avLst/>
                    </a:prstGeom>
                  </pic:spPr>
                </pic:pic>
              </a:graphicData>
            </a:graphic>
          </wp:inline>
        </w:drawing>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r>
    </w:p>
    <w:p>
      <w:pPr>
        <w:pStyle w:val="Normal"/>
        <w:spacing w:before="0" w:after="0"/>
        <w:jc w:val="center"/>
        <w:rPr>
          <w:rFonts w:ascii="Comic Sans MS" w:hAnsi="Comic Sans MS"/>
          <w:b/>
          <w:b/>
          <w:bCs/>
          <w:sz w:val="24"/>
          <w:szCs w:val="24"/>
          <w:u w:val="single"/>
        </w:rPr>
      </w:pPr>
      <w:r>
        <w:rPr>
          <w:rFonts w:ascii="Comic Sans MS" w:hAnsi="Comic Sans MS"/>
          <w:b/>
          <w:bCs/>
          <w:sz w:val="24"/>
          <w:szCs w:val="24"/>
          <w:u w:val="single"/>
        </w:rPr>
        <w:t>Document 19 : Une archive : le texte du projet sur le statut des juifs annoté par P. Pétain en 1940 et découvert en 2010</w:t>
      </w:r>
    </w:p>
    <w:p>
      <w:pPr>
        <w:pStyle w:val="Normal"/>
        <w:spacing w:before="0" w:after="0"/>
        <w:jc w:val="center"/>
        <w:rPr>
          <w:rFonts w:ascii="Comic Sans MS" w:hAnsi="Comic Sans MS"/>
          <w:sz w:val="24"/>
          <w:szCs w:val="24"/>
          <w:u w:val="single"/>
        </w:rPr>
      </w:pPr>
      <w:r>
        <w:rPr>
          <w:rFonts w:ascii="Comic Sans MS" w:hAnsi="Comic Sans MS"/>
          <w:sz w:val="24"/>
          <w:szCs w:val="24"/>
          <w:u w:val="single"/>
        </w:rPr>
        <w:t>Le texte vise tous les juifs, français ou étrangers, alors que le projet initial prévoyait d'épargner "</w:t>
      </w:r>
      <w:r>
        <w:rPr>
          <w:rFonts w:ascii="Comic Sans MS" w:hAnsi="Comic Sans MS"/>
          <w:i/>
          <w:iCs/>
          <w:sz w:val="24"/>
          <w:szCs w:val="24"/>
          <w:u w:val="single"/>
        </w:rPr>
        <w:t>les descendants de juifs nés français ou naturalisés avant 1860</w:t>
      </w:r>
      <w:r>
        <w:rPr>
          <w:rFonts w:ascii="Comic Sans MS" w:hAnsi="Comic Sans MS"/>
          <w:sz w:val="24"/>
          <w:szCs w:val="24"/>
          <w:u w:val="single"/>
        </w:rPr>
        <w:t xml:space="preserve">"; le maréchal Pétain décide de rayer cette mention. Pour Serge Klarsfeld, </w:t>
      </w:r>
      <w:r>
        <w:rPr>
          <w:rFonts w:ascii="Comic Sans MS" w:hAnsi="Comic Sans MS"/>
          <w:i/>
          <w:iCs/>
          <w:sz w:val="24"/>
          <w:szCs w:val="24"/>
          <w:u w:val="single"/>
        </w:rPr>
        <w:t>"la découverte de ce projet est fondamentale. Il s'agit d'un document établissant le rôle déterminant de Pétain dans la rédaction de ce statut et dans le sens le plus agressif, révélant ainsi le profond antisémitisme"</w:t>
      </w:r>
      <w:r>
        <w:rPr>
          <w:rFonts w:ascii="Comic Sans MS" w:hAnsi="Comic Sans MS"/>
          <w:sz w:val="24"/>
          <w:szCs w:val="24"/>
          <w:u w:val="single"/>
        </w:rPr>
        <w:t xml:space="preserve"> du chef du gouvernement de Vichy. </w:t>
      </w:r>
      <w:r>
        <w:rPr>
          <w:rFonts w:ascii="Comic Sans MS" w:hAnsi="Comic Sans MS"/>
          <w:i/>
          <w:iCs/>
          <w:sz w:val="24"/>
          <w:szCs w:val="24"/>
          <w:u w:val="single"/>
        </w:rPr>
        <w:t>"Le principal argument des défenseurs de Pétain était de dire qu'il avait protégé les juifs français. Cet argument tombe"</w:t>
      </w:r>
      <w:r>
        <w:rPr>
          <w:rFonts w:ascii="Comic Sans MS" w:hAnsi="Comic Sans MS"/>
          <w:sz w:val="24"/>
          <w:szCs w:val="24"/>
          <w:u w:val="single"/>
        </w:rPr>
        <w:t xml:space="preserve"> (Le Monde, le 03/10/2010).</w:t>
      </w:r>
    </w:p>
    <w:p>
      <w:pPr>
        <w:pStyle w:val="Normal"/>
        <w:spacing w:before="0" w:after="0"/>
        <w:jc w:val="center"/>
        <w:rPr>
          <w:rFonts w:ascii="Comic Sans MS" w:hAnsi="Comic Sans MS"/>
          <w:sz w:val="24"/>
          <w:szCs w:val="24"/>
          <w:u w:val="single"/>
        </w:rPr>
      </w:pPr>
      <w:r>
        <w:rPr/>
        <w:drawing>
          <wp:inline distT="0" distB="0" distL="0" distR="0">
            <wp:extent cx="5644515" cy="6500495"/>
            <wp:effectExtent l="0" t="0" r="0" b="0"/>
            <wp:docPr id="24"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9" descr=""/>
                    <pic:cNvPicPr>
                      <a:picLocks noChangeAspect="1" noChangeArrowheads="1"/>
                    </pic:cNvPicPr>
                  </pic:nvPicPr>
                  <pic:blipFill>
                    <a:blip r:embed="rId24"/>
                    <a:stretch>
                      <a:fillRect/>
                    </a:stretch>
                  </pic:blipFill>
                  <pic:spPr bwMode="auto">
                    <a:xfrm>
                      <a:off x="0" y="0"/>
                      <a:ext cx="5644515" cy="6500495"/>
                    </a:xfrm>
                    <a:prstGeom prst="rect">
                      <a:avLst/>
                    </a:prstGeom>
                  </pic:spPr>
                </pic:pic>
              </a:graphicData>
            </a:graphic>
          </wp:inline>
        </w:drawing>
      </w:r>
    </w:p>
    <w:p>
      <w:pPr>
        <w:pStyle w:val="Normal"/>
        <w:spacing w:before="0" w:after="0"/>
        <w:jc w:val="center"/>
        <w:rPr>
          <w:rFonts w:ascii="Comic Sans MS" w:hAnsi="Comic Sans MS"/>
          <w:sz w:val="24"/>
          <w:szCs w:val="24"/>
          <w:u w:val="single"/>
        </w:rPr>
      </w:pPr>
      <w:r>
        <w:rPr/>
      </w:r>
    </w:p>
    <w:sectPr>
      <w:type w:val="nextPage"/>
      <w:pgSz w:w="11906" w:h="16838"/>
      <w:pgMar w:left="680" w:right="680" w:gutter="0" w:header="0" w:top="680" w:footer="0" w:bottom="68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Comic Sans MS">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f58ca"/>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qFormat/>
    <w:rsid w:val="005e5ad9"/>
    <w:rPr>
      <w:color w:val="0563C1" w:themeColor="hyperlink"/>
      <w:u w:val="single"/>
    </w:rPr>
  </w:style>
  <w:style w:type="character" w:styleId="UnresolvedMention">
    <w:name w:val="Unresolved Mention"/>
    <w:basedOn w:val="DefaultParagraphFont"/>
    <w:uiPriority w:val="99"/>
    <w:semiHidden/>
    <w:unhideWhenUsed/>
    <w:qFormat/>
    <w:rsid w:val="005e5ad9"/>
    <w:rPr>
      <w:color w:val="605E5C"/>
      <w:shd w:fill="E1DFDD" w:val="clear"/>
    </w:rPr>
  </w:style>
  <w:style w:type="character" w:styleId="LienInternetvisit">
    <w:name w:val="Lien Internet visité"/>
    <w:basedOn w:val="DefaultParagraphFont"/>
    <w:uiPriority w:val="99"/>
    <w:semiHidden/>
    <w:unhideWhenUsed/>
    <w:qFormat/>
    <w:rsid w:val="00e77b11"/>
    <w:rPr>
      <w:color w:val="954F72" w:themeColor="followedHyperlink"/>
      <w:u w:val="single"/>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Titre">
    <w:name w:val="Titre"/>
    <w:basedOn w:val="Normal"/>
    <w:next w:val="TextBody"/>
    <w:qFormat/>
    <w:pPr>
      <w:keepNext w:val="true"/>
      <w:spacing w:before="240" w:after="120"/>
    </w:pPr>
    <w:rPr>
      <w:rFonts w:ascii="Liberation Sans" w:hAnsi="Liberation Sans" w:eastAsia="Microsoft YaHei" w:cs="Lucida Sans"/>
      <w:sz w:val="28"/>
      <w:szCs w:val="28"/>
    </w:rPr>
  </w:style>
  <w:style w:type="paragraph" w:styleId="Contenudecadre">
    <w:name w:val="Contenu de cadre"/>
    <w:basedOn w:val="Normal"/>
    <w:qFormat/>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lequintrec.nathan.fr/9782091725284/asset/ch03_87_combats_1939_1945/index.html" TargetMode="External"/><Relationship Id="rId5" Type="http://schemas.openxmlformats.org/officeDocument/2006/relationships/hyperlink" Target="https://lequintrec.nathan.fr/9782091725284/asset/ch03_88_expansion_nazisme/index.html" TargetMode="External"/><Relationship Id="rId6" Type="http://schemas.openxmlformats.org/officeDocument/2006/relationships/hyperlink" Target="https://lequintrec.nathan.fr/9782091725284/asset/ch03_88_victoires_allies/index.html" TargetMode="External"/><Relationship Id="rId7" Type="http://schemas.openxmlformats.org/officeDocument/2006/relationships/hyperlink" Target="https://www.libmanuels.fr/demo/9782210114401/80/" TargetMode="External"/><Relationship Id="rId8" Type="http://schemas.openxmlformats.org/officeDocument/2006/relationships/image" Target="media/image3.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www.lumni.fr/video/le-camp-d-auschwitz-jusqu-au-dernier"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Application>LibreOffice/7.3.6.2$Linux_X86_64 LibreOffice_project/30$Build-2</Application>
  <AppVersion>15.0000</AppVersion>
  <Pages>9</Pages>
  <Words>426</Words>
  <Characters>2575</Characters>
  <CharactersWithSpaces>2974</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2021-10-17T18:38:00Z</dcterms:created>
  <dc:creator>PAQUIER CELINE</dc:creator>
  <dc:description/>
  <dc:language>fr-FR</dc:language>
  <cp:lastModifiedBy/>
  <dcterms:modified xsi:type="dcterms:W3CDTF">2022-11-15T23:13:58Z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