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omic Sans MS" w:hAnsi="Comic Sans MS" w:eastAsia="+mj-ea" w:cs="+mj-cs"/>
          <w:b/>
          <w:b/>
          <w:bCs/>
          <w:color w:val="FF0000"/>
          <w:kern w:val="2"/>
          <w:sz w:val="24"/>
          <w:szCs w:val="24"/>
          <w:u w:val="single"/>
        </w:rPr>
      </w:pPr>
      <w:r>
        <mc:AlternateContent>
          <mc:Choice Requires="wps">
            <w:drawing>
              <wp:anchor behindDoc="0" distT="6985" distB="5715" distL="6350" distR="6350" simplePos="0" locked="0" layoutInCell="0" allowOverlap="1" relativeHeight="2" wp14:anchorId="3DEBDFD3">
                <wp:simplePos x="0" y="0"/>
                <wp:positionH relativeFrom="column">
                  <wp:posOffset>401320</wp:posOffset>
                </wp:positionH>
                <wp:positionV relativeFrom="paragraph">
                  <wp:posOffset>-78105</wp:posOffset>
                </wp:positionV>
                <wp:extent cx="8779510" cy="391795"/>
                <wp:effectExtent l="6350" t="6985" r="6350" b="5715"/>
                <wp:wrapNone/>
                <wp:docPr id="1" name="Rectangle 1"/>
                <a:graphic xmlns:a="http://schemas.openxmlformats.org/drawingml/2006/main">
                  <a:graphicData uri="http://schemas.microsoft.com/office/word/2010/wordprocessingShape">
                    <wps:wsp>
                      <wps:cNvSpPr/>
                      <wps:spPr>
                        <a:xfrm>
                          <a:off x="0" y="0"/>
                          <a:ext cx="8779680" cy="3916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 path="m0,0l-2147483645,0l-2147483645,-2147483646l0,-2147483646xe" stroked="t" o:allowincell="f" style="position:absolute;margin-left:31.6pt;margin-top:-6.15pt;width:691.25pt;height:30.8pt;mso-wrap-style:none;v-text-anchor:middle" wp14:anchorId="3DEBDFD3">
                <v:fill o:detectmouseclick="t" on="false"/>
                <v:stroke color="red" weight="12600" joinstyle="miter" endcap="flat"/>
                <w10:wrap type="none"/>
              </v:rect>
            </w:pict>
          </mc:Fallback>
        </mc:AlternateContent>
      </w:r>
      <w:r>
        <w:rPr>
          <w:rFonts w:eastAsia="+mj-ea" w:cs="+mj-cs" w:ascii="Comic Sans MS" w:hAnsi="Comic Sans MS"/>
          <w:b/>
          <w:bCs/>
          <w:color w:val="FF0000"/>
          <w:kern w:val="2"/>
          <w:sz w:val="24"/>
          <w:szCs w:val="24"/>
          <w:u w:val="single"/>
        </w:rPr>
        <w:t>THÈME 3 : L’UNION EUROPÉENNE DANS LA MONDIALISATION : DES DYNAMIQUES COMPLEXES</w:t>
      </w:r>
    </w:p>
    <w:p>
      <w:pPr>
        <w:pStyle w:val="Normal"/>
        <w:spacing w:before="0" w:after="0"/>
        <w:jc w:val="center"/>
        <w:rPr>
          <w:rFonts w:ascii="Comic Sans MS" w:hAnsi="Comic Sans MS" w:eastAsia="+mj-ea" w:cs="+mj-cs"/>
          <w:b/>
          <w:b/>
          <w:bCs/>
          <w:color w:val="FF0000"/>
          <w:kern w:val="2"/>
          <w:sz w:val="24"/>
          <w:szCs w:val="24"/>
          <w:u w:val="single"/>
        </w:rPr>
      </w:pPr>
      <w:r>
        <w:rPr>
          <w:rFonts w:eastAsia="+mj-ea" w:cs="+mj-cs" w:ascii="Comic Sans MS" w:hAnsi="Comic Sans MS"/>
          <w:b/>
          <w:bCs/>
          <w:color w:val="FF0000"/>
          <w:kern w:val="2"/>
          <w:sz w:val="24"/>
          <w:szCs w:val="24"/>
          <w:u w:val="single"/>
        </w:rPr>
        <mc:AlternateContent>
          <mc:Choice Requires="wps">
            <w:drawing>
              <wp:anchor behindDoc="0" distT="6350" distB="6350" distL="6350" distR="6350" simplePos="0" locked="0" layoutInCell="0" allowOverlap="1" relativeHeight="3" wp14:anchorId="342D3FE3">
                <wp:simplePos x="0" y="0"/>
                <wp:positionH relativeFrom="column">
                  <wp:posOffset>223520</wp:posOffset>
                </wp:positionH>
                <wp:positionV relativeFrom="paragraph">
                  <wp:posOffset>207645</wp:posOffset>
                </wp:positionV>
                <wp:extent cx="9479280" cy="373380"/>
                <wp:effectExtent l="6350" t="6350" r="6350" b="6350"/>
                <wp:wrapNone/>
                <wp:docPr id="2" name="Rectangle 2"/>
                <a:graphic xmlns:a="http://schemas.openxmlformats.org/drawingml/2006/main">
                  <a:graphicData uri="http://schemas.microsoft.com/office/word/2010/wordprocessingShape">
                    <wps:wsp>
                      <wps:cNvSpPr/>
                      <wps:spPr>
                        <a:xfrm>
                          <a:off x="0" y="0"/>
                          <a:ext cx="9479160" cy="3733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stroked="t" o:allowincell="f" style="position:absolute;margin-left:17.6pt;margin-top:16.35pt;width:746.35pt;height:29.35pt;mso-wrap-style:none;v-text-anchor:middle" wp14:anchorId="342D3FE3">
                <v:fill o:detectmouseclick="t" on="false"/>
                <v:stroke color="red" weight="12600" joinstyle="miter" endcap="flat"/>
                <w10:wrap type="none"/>
              </v:rect>
            </w:pict>
          </mc:Fallback>
        </mc:AlternateContent>
      </w:r>
    </w:p>
    <w:p>
      <w:pPr>
        <w:pStyle w:val="Normal"/>
        <w:spacing w:before="0" w:after="0"/>
        <w:jc w:val="center"/>
        <w:rPr>
          <w:rFonts w:ascii="Comic Sans MS" w:hAnsi="Comic Sans MS" w:eastAsia="+mj-ea" w:cs="+mj-cs"/>
          <w:b/>
          <w:b/>
          <w:bCs/>
          <w:color w:val="FF0000"/>
          <w:kern w:val="2"/>
          <w:sz w:val="24"/>
          <w:szCs w:val="24"/>
          <w:u w:val="single"/>
        </w:rPr>
      </w:pPr>
      <w:r>
        <w:rPr>
          <w:rFonts w:eastAsia="+mj-ea" w:cs="+mj-cs" w:ascii="Comic Sans MS" w:hAnsi="Comic Sans MS"/>
          <w:b/>
          <w:bCs/>
          <w:color w:val="FF0000"/>
          <w:kern w:val="2"/>
          <w:sz w:val="24"/>
          <w:szCs w:val="24"/>
          <w:u w:val="single"/>
        </w:rPr>
        <w:t>CHAPITRE 1 : L’UNION EUROPÉENNE DANS LA MONDIALISATION : INTEGRATION, COHESION ET COMPETITIVITE</w:t>
      </w:r>
    </w:p>
    <w:p>
      <w:pPr>
        <w:pStyle w:val="Normal"/>
        <w:spacing w:before="0" w:after="0"/>
        <w:jc w:val="center"/>
        <w:rPr>
          <w:rFonts w:ascii="Comic Sans MS" w:hAnsi="Comic Sans MS" w:eastAsia="+mj-ea" w:cs="+mj-cs"/>
          <w:b/>
          <w:b/>
          <w:bCs/>
          <w:color w:val="FF0000"/>
          <w:kern w:val="2"/>
          <w:sz w:val="24"/>
          <w:szCs w:val="24"/>
          <w:u w:val="single"/>
        </w:rPr>
      </w:pPr>
      <w:r>
        <w:rPr>
          <w:rFonts w:eastAsia="+mj-ea" w:cs="+mj-cs" w:ascii="Comic Sans MS" w:hAnsi="Comic Sans MS"/>
          <w:b/>
          <w:bCs/>
          <w:color w:val="FF0000"/>
          <w:kern w:val="2"/>
          <w:sz w:val="24"/>
          <w:szCs w:val="24"/>
          <w:u w:val="single"/>
        </w:rPr>
      </w:r>
    </w:p>
    <w:p>
      <w:pPr>
        <w:pStyle w:val="Normal"/>
        <w:spacing w:before="0" w:after="0"/>
        <w:jc w:val="center"/>
        <w:rPr>
          <w:rFonts w:ascii="Times New Roman" w:hAnsi="Times New Roman" w:eastAsia="Times New Roman" w:cs="Times New Roman"/>
          <w:sz w:val="36"/>
        </w:rPr>
      </w:pPr>
      <w:r>
        <w:rPr>
          <w:rFonts w:eastAsia="+mj-ea" w:cs="+mj-cs" w:ascii="Comic Sans MS" w:hAnsi="Comic Sans MS"/>
          <w:b/>
          <w:bCs/>
          <w:color w:val="FF0000"/>
          <w:kern w:val="2"/>
          <w:sz w:val="24"/>
          <w:szCs w:val="24"/>
          <w:u w:val="single"/>
        </w:rPr>
        <w:t xml:space="preserve">ETUDE DE CAS : </w:t>
      </w:r>
      <w:r>
        <w:rPr>
          <w:rFonts w:eastAsia="+mj-ea" w:cs="+mj-cs" w:ascii="Comic Sans MS" w:hAnsi="Comic Sans MS"/>
          <w:b/>
          <w:bCs/>
          <w:color w:val="FF0000"/>
          <w:kern w:val="2"/>
          <w:u w:val="single"/>
        </w:rPr>
        <w:t>LES TRANSPORTS DANS L’UE : UN OUTIL D’OUVERTURE, DE COHESION ET DE COMPETITIVITE</w:t>
      </w:r>
    </w:p>
    <w:p>
      <w:pPr>
        <w:pStyle w:val="Normal"/>
        <w:spacing w:before="0" w:after="0"/>
        <w:jc w:val="center"/>
        <w:rPr>
          <w:rFonts w:ascii="Comic Sans MS" w:hAnsi="Comic Sans MS"/>
          <w:b/>
          <w:b/>
          <w:bCs/>
          <w:sz w:val="24"/>
          <w:szCs w:val="24"/>
          <w:u w:val="single"/>
        </w:rPr>
      </w:pPr>
      <w:r>
        <w:rPr>
          <w:rFonts w:ascii="Comic Sans MS" w:hAnsi="Comic Sans MS"/>
          <w:b/>
          <w:bCs/>
          <w:sz w:val="24"/>
          <w:szCs w:val="24"/>
          <w:u w:val="single"/>
        </w:rPr>
      </w:r>
    </w:p>
    <w:p>
      <w:pPr>
        <w:pStyle w:val="Normal"/>
        <w:spacing w:before="0" w:after="0"/>
        <w:jc w:val="center"/>
        <w:rPr>
          <w:rFonts w:ascii="Comic Sans MS" w:hAnsi="Comic Sans MS"/>
          <w:b/>
          <w:b/>
          <w:bCs/>
          <w:sz w:val="24"/>
          <w:szCs w:val="24"/>
          <w:u w:val="single"/>
        </w:rPr>
      </w:pPr>
      <w:r>
        <w:rPr>
          <w:rFonts w:ascii="Comic Sans MS" w:hAnsi="Comic Sans MS"/>
          <w:b/>
          <w:bCs/>
          <w:sz w:val="24"/>
          <w:szCs w:val="24"/>
          <w:u w:val="single"/>
        </w:rPr>
        <w:t>PBQ : En quoi les transports sont-ils un outil d’intégration de l’UE dans la mondialisation, mais aussi de cohésion et de compétitivité des territoires qui la composent ?</w:t>
      </w:r>
    </w:p>
    <w:p>
      <w:pPr>
        <w:pStyle w:val="Normal"/>
        <w:spacing w:before="0" w:after="0"/>
        <w:jc w:val="center"/>
        <w:rPr>
          <w:rFonts w:ascii="Comic Sans MS" w:hAnsi="Comic Sans MS"/>
          <w:b/>
          <w:b/>
          <w:bCs/>
          <w:sz w:val="24"/>
          <w:szCs w:val="24"/>
          <w:u w:val="single"/>
        </w:rPr>
      </w:pPr>
      <w:r>
        <w:rPr>
          <w:rFonts w:ascii="Comic Sans MS" w:hAnsi="Comic Sans MS"/>
          <w:b/>
          <w:bCs/>
          <w:sz w:val="24"/>
          <w:szCs w:val="24"/>
          <w:u w:val="single"/>
        </w:rPr>
      </w:r>
    </w:p>
    <w:p>
      <w:pPr>
        <w:pStyle w:val="Normal"/>
        <w:spacing w:before="0" w:after="0"/>
        <w:rPr>
          <w:rFonts w:ascii="Comic Sans MS" w:hAnsi="Comic Sans MS"/>
          <w:sz w:val="24"/>
          <w:szCs w:val="24"/>
          <w:u w:val="single"/>
        </w:rPr>
      </w:pPr>
      <w:r>
        <w:rPr>
          <w:rFonts w:ascii="Comic Sans MS" w:hAnsi="Comic Sans MS"/>
          <w:sz w:val="24"/>
          <w:szCs w:val="24"/>
          <w:u w:val="single"/>
        </w:rPr>
        <w:t>OBJECTIF : ELABORATION D’UN PLAN DETAILLE</w:t>
      </w:r>
    </w:p>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rPr>
          <w:rFonts w:ascii="Comic Sans MS" w:hAnsi="Comic Sans MS"/>
          <w:sz w:val="24"/>
          <w:szCs w:val="24"/>
          <w:u w:val="single"/>
        </w:rPr>
      </w:pPr>
      <w:r>
        <w:rPr>
          <w:rFonts w:ascii="Comic Sans MS" w:hAnsi="Comic Sans MS"/>
          <w:sz w:val="24"/>
          <w:szCs w:val="24"/>
          <w:u w:val="single"/>
        </w:rPr>
        <w:t>Complétez le tableau suivant à l’aide du dossier p.188-191 (Remarque doc.5 : couloirs/corridors de développement : couloirs définis par l’UE en 2013 dans le cadre d’un RTE-T, visant à mettre en place des infrastructures et des interconnexions pour la libre circulation des biens et des personnes.)</w:t>
      </w:r>
    </w:p>
    <w:p>
      <w:pPr>
        <w:pStyle w:val="Normal"/>
        <w:spacing w:before="0" w:after="0"/>
        <w:rPr>
          <w:rFonts w:ascii="Comic Sans MS" w:hAnsi="Comic Sans MS"/>
          <w:sz w:val="24"/>
          <w:szCs w:val="24"/>
          <w:u w:val="single"/>
        </w:rPr>
      </w:pPr>
      <w:r>
        <w:rPr>
          <w:rFonts w:ascii="Comic Sans MS" w:hAnsi="Comic Sans MS"/>
          <w:sz w:val="24"/>
          <w:szCs w:val="24"/>
          <w:u w:val="single"/>
        </w:rPr>
        <w:t>+ doc. A et B</w:t>
      </w:r>
    </w:p>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rPr>
          <w:rFonts w:ascii="Comic Sans MS" w:hAnsi="Comic Sans MS"/>
          <w:sz w:val="24"/>
          <w:szCs w:val="24"/>
          <w:u w:val="single"/>
        </w:rPr>
      </w:pPr>
      <w:r>
        <w:rPr>
          <w:rFonts w:ascii="Comic Sans MS" w:hAnsi="Comic Sans MS"/>
          <w:sz w:val="24"/>
          <w:szCs w:val="24"/>
          <w:u w:val="single"/>
        </w:rPr>
        <w:t xml:space="preserve">+ </w:t>
      </w:r>
      <w:hyperlink r:id="rId2">
        <w:r>
          <w:rPr>
            <w:rStyle w:val="InternetLink"/>
            <w:rFonts w:ascii="Comic Sans MS" w:hAnsi="Comic Sans MS"/>
            <w:sz w:val="24"/>
            <w:szCs w:val="24"/>
          </w:rPr>
          <w:t>https://radaravion.com/</w:t>
        </w:r>
      </w:hyperlink>
    </w:p>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rPr>
          <w:rFonts w:ascii="Comic Sans MS" w:hAnsi="Comic Sans MS"/>
          <w:sz w:val="24"/>
          <w:szCs w:val="24"/>
          <w:u w:val="single"/>
        </w:rPr>
      </w:pPr>
      <w:r>
        <w:rPr>
          <w:rFonts w:ascii="Comic Sans MS" w:hAnsi="Comic Sans MS"/>
          <w:sz w:val="24"/>
          <w:szCs w:val="24"/>
          <w:u w:val="single"/>
        </w:rPr>
        <w:t>+ vidéos :</w:t>
      </w:r>
    </w:p>
    <w:p>
      <w:pPr>
        <w:pStyle w:val="Normal"/>
        <w:spacing w:before="0" w:after="0"/>
        <w:rPr>
          <w:rFonts w:ascii="Comic Sans MS" w:hAnsi="Comic Sans MS"/>
          <w:sz w:val="24"/>
          <w:szCs w:val="24"/>
          <w:u w:val="single"/>
        </w:rPr>
      </w:pPr>
      <w:r>
        <w:rPr>
          <w:rFonts w:ascii="Comic Sans MS" w:hAnsi="Comic Sans MS"/>
          <w:sz w:val="24"/>
          <w:szCs w:val="24"/>
          <w:u w:val="single"/>
        </w:rPr>
        <w:t xml:space="preserve"> </w:t>
      </w:r>
      <w:hyperlink r:id="rId3">
        <w:r>
          <w:rPr>
            <w:rStyle w:val="InternetLink"/>
            <w:rFonts w:ascii="Comic Sans MS" w:hAnsi="Comic Sans MS"/>
            <w:sz w:val="24"/>
            <w:szCs w:val="24"/>
          </w:rPr>
          <w:t>https://fr.euronews.com/2022/10/26/participation-chinoise-finalement-limitee-dans-le-port-dhambourg-le-troisieme-deurope</w:t>
        </w:r>
      </w:hyperlink>
    </w:p>
    <w:p>
      <w:pPr>
        <w:pStyle w:val="Normal"/>
        <w:spacing w:before="0" w:after="0"/>
        <w:rPr>
          <w:rFonts w:ascii="Comic Sans MS" w:hAnsi="Comic Sans MS"/>
          <w:sz w:val="24"/>
          <w:szCs w:val="24"/>
          <w:u w:val="single"/>
        </w:rPr>
      </w:pPr>
      <w:hyperlink r:id="rId4">
        <w:r>
          <w:rPr>
            <w:rStyle w:val="InternetLink"/>
            <w:rFonts w:ascii="Comic Sans MS" w:hAnsi="Comic Sans MS"/>
            <w:sz w:val="24"/>
            <w:szCs w:val="24"/>
          </w:rPr>
          <w:t>https://www.youtube.com/watch?v=WBmyVhruHes</w:t>
        </w:r>
      </w:hyperlink>
    </w:p>
    <w:p>
      <w:pPr>
        <w:pStyle w:val="Normal"/>
        <w:jc w:val="both"/>
        <w:rPr>
          <w:rFonts w:ascii="Comic Sans MS" w:hAnsi="Comic Sans MS"/>
          <w:sz w:val="24"/>
          <w:szCs w:val="24"/>
          <w:u w:val="single"/>
        </w:rPr>
      </w:pPr>
      <w:r>
        <w:rPr>
          <w:rFonts w:ascii="Comic Sans MS" w:hAnsi="Comic Sans MS"/>
          <w:sz w:val="24"/>
          <w:szCs w:val="24"/>
          <w:u w:val="single"/>
        </w:rPr>
      </w:r>
    </w:p>
    <w:p>
      <w:pPr>
        <w:pStyle w:val="Normal"/>
        <w:jc w:val="both"/>
        <w:rPr>
          <w:rFonts w:ascii="Comic Sans MS" w:hAnsi="Comic Sans MS"/>
          <w:sz w:val="24"/>
          <w:szCs w:val="24"/>
          <w:u w:val="single"/>
        </w:rPr>
      </w:pPr>
      <w:r>
        <w:rPr>
          <w:rFonts w:ascii="Comic Sans MS" w:hAnsi="Comic Sans MS"/>
          <w:sz w:val="24"/>
          <w:szCs w:val="24"/>
          <w:u w:val="single"/>
        </w:rPr>
        <w:t>LISTE (non exhaustive) DES NOTIONS A UTILISER DANS LE TABLEAU :</w:t>
      </w:r>
    </w:p>
    <w:p>
      <w:pPr>
        <w:pStyle w:val="Normal"/>
        <w:jc w:val="both"/>
        <w:rPr>
          <w:rFonts w:ascii="Comic Sans MS" w:hAnsi="Comic Sans MS"/>
          <w:sz w:val="24"/>
          <w:szCs w:val="24"/>
        </w:rPr>
      </w:pPr>
      <w:r>
        <w:rPr>
          <w:rFonts w:ascii="Comic Sans MS" w:hAnsi="Comic Sans MS"/>
          <w:sz w:val="24"/>
          <w:szCs w:val="24"/>
        </w:rPr>
        <w:t>Façade maritime, hub, mégalopole, métropole, politique commune/politique européenne, réseau de transport, inégalités territoriales, cohésion, ouverture, mondialisation, carrefours, multimodalité, corridors/couloirs, intégration, centres, périphéries, densité des réseaux, axes, compétitivité, Réseau transeuropéen de transport (RTE-T), échelles continentale/nationale/régionale/locale.</w:t>
      </w:r>
    </w:p>
    <w:p>
      <w:pPr>
        <w:pStyle w:val="Normal"/>
        <w:rPr>
          <w:rFonts w:ascii="Comic Sans MS" w:hAnsi="Comic Sans MS"/>
          <w:sz w:val="24"/>
          <w:szCs w:val="24"/>
        </w:rPr>
      </w:pPr>
      <w:r>
        <w:rPr>
          <w:rFonts w:ascii="Comic Sans MS" w:hAnsi="Comic Sans MS"/>
          <w:sz w:val="24"/>
          <w:szCs w:val="24"/>
        </w:rPr>
      </w:r>
      <w:r>
        <w:br w:type="page"/>
      </w:r>
    </w:p>
    <w:p>
      <w:pPr>
        <w:pStyle w:val="Normal"/>
        <w:jc w:val="both"/>
        <w:rPr>
          <w:rFonts w:ascii="Comic Sans MS" w:hAnsi="Comic Sans MS"/>
          <w:sz w:val="24"/>
          <w:szCs w:val="24"/>
        </w:rPr>
      </w:pPr>
      <w:r>
        <w:rPr>
          <w:rFonts w:ascii="Comic Sans MS" w:hAnsi="Comic Sans MS"/>
          <w:sz w:val="24"/>
          <w:szCs w:val="24"/>
        </w:rPr>
        <mc:AlternateContent>
          <mc:Choice Requires="wps">
            <w:drawing>
              <wp:anchor behindDoc="0" distT="3175" distB="3175" distL="3175" distR="3175" simplePos="0" locked="0" layoutInCell="0" allowOverlap="1" relativeHeight="4" wp14:anchorId="0E507597">
                <wp:simplePos x="0" y="0"/>
                <wp:positionH relativeFrom="column">
                  <wp:posOffset>-6350</wp:posOffset>
                </wp:positionH>
                <wp:positionV relativeFrom="paragraph">
                  <wp:posOffset>-12700</wp:posOffset>
                </wp:positionV>
                <wp:extent cx="3530600" cy="5861050"/>
                <wp:effectExtent l="3175" t="3175" r="3175" b="3175"/>
                <wp:wrapNone/>
                <wp:docPr id="3" name="Zone de texte 3"/>
                <a:graphic xmlns:a="http://schemas.openxmlformats.org/drawingml/2006/main">
                  <a:graphicData uri="http://schemas.microsoft.com/office/word/2010/wordprocessingShape">
                    <wps:wsp>
                      <wps:cNvSpPr/>
                      <wps:spPr>
                        <a:xfrm>
                          <a:off x="0" y="0"/>
                          <a:ext cx="3530520" cy="5861160"/>
                        </a:xfrm>
                        <a:prstGeom prst="rect">
                          <a:avLst/>
                        </a:prstGeom>
                        <a:solidFill>
                          <a:schemeClr val="lt1"/>
                        </a:solidFill>
                        <a:ln w="6350">
                          <a:solidFill>
                            <a:srgbClr val="000000"/>
                          </a:solidFill>
                          <a:round/>
                        </a:ln>
                      </wps:spPr>
                      <wps:style>
                        <a:lnRef idx="0"/>
                        <a:fillRef idx="0"/>
                        <a:effectRef idx="0"/>
                        <a:fontRef idx="minor"/>
                      </wps:style>
                      <wps:txbx>
                        <w:txbxContent>
                          <w:p>
                            <w:pPr>
                              <w:pStyle w:val="NormalWeb"/>
                              <w:spacing w:beforeAutospacing="0" w:before="0" w:afterAutospacing="0" w:after="0"/>
                              <w:jc w:val="center"/>
                              <w:rPr>
                                <w:rFonts w:ascii="Comic Sans MS" w:hAnsi="Comic Sans MS"/>
                                <w:b/>
                                <w:b/>
                                <w:bCs/>
                                <w:sz w:val="20"/>
                                <w:szCs w:val="20"/>
                                <w:u w:val="single"/>
                              </w:rPr>
                            </w:pPr>
                            <w:r>
                              <w:rPr>
                                <w:rFonts w:eastAsia="+mn-ea" w:cs="+mn-cs" w:ascii="Comic Sans MS" w:hAnsi="Comic Sans MS"/>
                                <w:b/>
                                <w:bCs/>
                                <w:color w:val="000000"/>
                                <w:kern w:val="2"/>
                                <w:sz w:val="20"/>
                                <w:szCs w:val="20"/>
                                <w:u w:val="single"/>
                              </w:rPr>
                              <w:t>DOCUMENT A : La politique européenne des transports .</w:t>
                            </w:r>
                          </w:p>
                          <w:p>
                            <w:pPr>
                              <w:pStyle w:val="NormalWeb"/>
                              <w:spacing w:lineRule="auto" w:line="252" w:beforeAutospacing="0" w:before="0" w:afterAutospacing="0" w:after="160"/>
                              <w:jc w:val="both"/>
                              <w:rPr>
                                <w:rFonts w:ascii="Comic Sans MS" w:hAnsi="Comic Sans MS"/>
                                <w:sz w:val="20"/>
                                <w:szCs w:val="20"/>
                              </w:rPr>
                            </w:pPr>
                            <w:r>
                              <w:rPr>
                                <w:rFonts w:ascii="Comic Sans MS" w:hAnsi="Comic Sans MS"/>
                                <w:color w:val="000000"/>
                                <w:kern w:val="2"/>
                                <w:sz w:val="20"/>
                                <w:szCs w:val="20"/>
                              </w:rPr>
                              <w:t xml:space="preserve">Routes, rails, airs et mers. Les transports européens se caractérisent à la fois par leur </w:t>
                            </w:r>
                            <w:r>
                              <w:rPr>
                                <w:rFonts w:ascii="Comic Sans MS" w:hAnsi="Comic Sans MS"/>
                                <w:b/>
                                <w:bCs/>
                                <w:color w:val="000000"/>
                                <w:kern w:val="2"/>
                                <w:sz w:val="20"/>
                                <w:szCs w:val="20"/>
                              </w:rPr>
                              <w:t>diversité</w:t>
                            </w:r>
                            <w:r>
                              <w:rPr>
                                <w:rFonts w:ascii="Comic Sans MS" w:hAnsi="Comic Sans MS"/>
                                <w:color w:val="000000"/>
                                <w:kern w:val="2"/>
                                <w:sz w:val="20"/>
                                <w:szCs w:val="20"/>
                              </w:rPr>
                              <w:t xml:space="preserve"> et leur </w:t>
                            </w:r>
                            <w:r>
                              <w:rPr>
                                <w:rFonts w:ascii="Comic Sans MS" w:hAnsi="Comic Sans MS"/>
                                <w:b/>
                                <w:bCs/>
                                <w:color w:val="000000"/>
                                <w:kern w:val="2"/>
                                <w:sz w:val="20"/>
                                <w:szCs w:val="20"/>
                              </w:rPr>
                              <w:t>densité</w:t>
                            </w:r>
                            <w:r>
                              <w:rPr>
                                <w:rFonts w:ascii="Comic Sans MS" w:hAnsi="Comic Sans MS"/>
                                <w:color w:val="000000"/>
                                <w:kern w:val="2"/>
                                <w:sz w:val="20"/>
                                <w:szCs w:val="20"/>
                              </w:rPr>
                              <w:t xml:space="preserve">. </w:t>
                            </w:r>
                          </w:p>
                          <w:p>
                            <w:pPr>
                              <w:pStyle w:val="NormalWeb"/>
                              <w:spacing w:beforeAutospacing="0" w:before="0" w:afterAutospacing="0" w:after="0"/>
                              <w:jc w:val="both"/>
                              <w:rPr>
                                <w:rFonts w:ascii="Comic Sans MS" w:hAnsi="Comic Sans MS"/>
                                <w:sz w:val="20"/>
                                <w:szCs w:val="20"/>
                              </w:rPr>
                            </w:pPr>
                            <w:r>
                              <w:rPr>
                                <w:rFonts w:eastAsia="+mn-ea" w:cs="+mn-cs" w:ascii="Comic Sans MS" w:hAnsi="Comic Sans MS"/>
                                <w:color w:val="000000"/>
                                <w:kern w:val="2"/>
                                <w:sz w:val="20"/>
                                <w:szCs w:val="20"/>
                              </w:rPr>
                              <w:t xml:space="preserve">Si le transport routier représente encore 80 % des trajets de passagers, 194 000 kilomètres de voies ferrées sillonnent l'Union européenne, ainsi que 52 000 kilomètres de voies navigables. Les lignes à grande vitesse continuent de se multiplier. Et le transport aérien n'a jamais concerné autant de passagers : 39 aéroports européens accueillent chacun plus de 10 millions de passagers par an ! </w:t>
                            </w:r>
                          </w:p>
                          <w:p>
                            <w:pPr>
                              <w:pStyle w:val="NormalWeb"/>
                              <w:spacing w:beforeAutospacing="0" w:before="0" w:afterAutospacing="0" w:after="0"/>
                              <w:jc w:val="both"/>
                              <w:rPr>
                                <w:rFonts w:ascii="Comic Sans MS" w:hAnsi="Comic Sans MS"/>
                                <w:sz w:val="20"/>
                                <w:szCs w:val="20"/>
                              </w:rPr>
                            </w:pPr>
                            <w:r>
                              <w:rPr>
                                <w:rFonts w:eastAsia="+mn-ea" w:cs="+mn-cs" w:ascii="Comic Sans MS" w:hAnsi="Comic Sans MS"/>
                                <w:color w:val="000000"/>
                                <w:kern w:val="2"/>
                                <w:sz w:val="20"/>
                                <w:szCs w:val="20"/>
                              </w:rPr>
                              <w:t xml:space="preserve">De plus, les villes européennes disposent généralement de </w:t>
                            </w:r>
                            <w:r>
                              <w:rPr>
                                <w:rFonts w:eastAsia="+mn-ea" w:cs="+mn-cs" w:ascii="Comic Sans MS" w:hAnsi="Comic Sans MS"/>
                                <w:b/>
                                <w:bCs/>
                                <w:color w:val="000000"/>
                                <w:kern w:val="2"/>
                                <w:sz w:val="20"/>
                                <w:szCs w:val="20"/>
                              </w:rPr>
                              <w:t xml:space="preserve">réseaux </w:t>
                            </w:r>
                            <w:r>
                              <w:rPr>
                                <w:rFonts w:eastAsia="+mn-ea" w:cs="+mn-cs" w:ascii="Comic Sans MS" w:hAnsi="Comic Sans MS"/>
                                <w:color w:val="000000"/>
                                <w:kern w:val="2"/>
                                <w:sz w:val="20"/>
                                <w:szCs w:val="20"/>
                              </w:rPr>
                              <w:t>parmi les plus développés du monde. Bus, métros, tramways : si elles sont parfois engorgées, des options alternatives à la voiture existent le plus souvent pour les citadins de l'UE. D'autant que des offres de vélos, de trottinettes voire de voitures en libre-service ont été mises en place</w:t>
                            </w:r>
                            <w:r>
                              <w:rPr>
                                <w:rFonts w:eastAsia="+mn-ea" w:cs="+mn-cs" w:ascii="Calibri" w:hAnsi="Calibri"/>
                                <w:color w:val="000000"/>
                                <w:kern w:val="2"/>
                              </w:rPr>
                              <w:t xml:space="preserve"> </w:t>
                            </w:r>
                            <w:r>
                              <w:rPr>
                                <w:rFonts w:eastAsia="+mn-ea" w:cs="+mn-cs" w:ascii="Comic Sans MS" w:hAnsi="Comic Sans MS"/>
                                <w:color w:val="000000"/>
                                <w:kern w:val="2"/>
                                <w:sz w:val="20"/>
                                <w:szCs w:val="20"/>
                              </w:rPr>
                              <w:t xml:space="preserve">dans un nombre croissant de villes. </w:t>
                            </w:r>
                          </w:p>
                          <w:p>
                            <w:pPr>
                              <w:pStyle w:val="NormalWeb"/>
                              <w:spacing w:beforeAutospacing="0" w:before="0" w:afterAutospacing="0" w:after="0"/>
                              <w:jc w:val="both"/>
                              <w:rPr>
                                <w:rFonts w:ascii="Comic Sans MS" w:hAnsi="Comic Sans MS"/>
                                <w:sz w:val="20"/>
                                <w:szCs w:val="20"/>
                              </w:rPr>
                            </w:pPr>
                            <w:r>
                              <w:rPr>
                                <w:rFonts w:eastAsia="+mn-ea" w:cs="+mn-cs" w:ascii="Comic Sans MS" w:hAnsi="Comic Sans MS"/>
                                <w:color w:val="000000"/>
                                <w:kern w:val="2"/>
                                <w:sz w:val="20"/>
                                <w:szCs w:val="20"/>
                              </w:rPr>
                              <w:t xml:space="preserve">Dans une large mesure, la </w:t>
                            </w:r>
                            <w:r>
                              <w:rPr>
                                <w:rFonts w:eastAsia="+mn-ea" w:cs="+mn-cs" w:ascii="Comic Sans MS" w:hAnsi="Comic Sans MS"/>
                                <w:b/>
                                <w:bCs/>
                                <w:color w:val="000000"/>
                                <w:kern w:val="2"/>
                                <w:sz w:val="20"/>
                                <w:szCs w:val="20"/>
                              </w:rPr>
                              <w:t>politique des transports</w:t>
                            </w:r>
                            <w:r>
                              <w:rPr>
                                <w:rFonts w:eastAsia="+mn-ea" w:cs="+mn-cs" w:ascii="Comic Sans MS" w:hAnsi="Comic Sans MS"/>
                                <w:color w:val="000000"/>
                                <w:kern w:val="2"/>
                                <w:sz w:val="20"/>
                                <w:szCs w:val="20"/>
                              </w:rPr>
                              <w:t xml:space="preserve"> se décide au niveau européen. Il s'agit d'un élément primordial dans le fonctionnement du </w:t>
                            </w:r>
                            <w:r>
                              <w:rPr>
                                <w:rFonts w:eastAsia="+mn-ea" w:cs="+mn-cs" w:ascii="Comic Sans MS" w:hAnsi="Comic Sans MS"/>
                                <w:b/>
                                <w:bCs/>
                                <w:color w:val="000000"/>
                                <w:kern w:val="2"/>
                                <w:sz w:val="20"/>
                                <w:szCs w:val="20"/>
                              </w:rPr>
                              <w:t>marché unique</w:t>
                            </w:r>
                            <w:r>
                              <w:rPr>
                                <w:rFonts w:eastAsia="+mn-ea" w:cs="+mn-cs" w:ascii="Comic Sans MS" w:hAnsi="Comic Sans MS"/>
                                <w:color w:val="000000"/>
                                <w:kern w:val="2"/>
                                <w:sz w:val="20"/>
                                <w:szCs w:val="20"/>
                              </w:rPr>
                              <w:t xml:space="preserve">. Car sans stratégie commune pour les transports, difficile de mettre en œuvre les quatre libertés de circulation de l'UE (personnes, marchandises, services et capitaux). </w:t>
                            </w:r>
                          </w:p>
                          <w:p>
                            <w:pPr>
                              <w:pStyle w:val="NormalWeb"/>
                              <w:spacing w:beforeAutospacing="0" w:before="0" w:afterAutospacing="0" w:after="0"/>
                              <w:jc w:val="both"/>
                              <w:rPr>
                                <w:rFonts w:ascii="Comic Sans MS" w:hAnsi="Comic Sans MS"/>
                                <w:sz w:val="20"/>
                                <w:szCs w:val="20"/>
                              </w:rPr>
                            </w:pPr>
                            <w:r>
                              <w:rPr>
                                <w:rFonts w:eastAsia="+mn-ea" w:cs="+mn-cs" w:ascii="Comic Sans MS" w:hAnsi="Comic Sans MS"/>
                                <w:color w:val="000000"/>
                                <w:kern w:val="2"/>
                                <w:sz w:val="20"/>
                                <w:szCs w:val="20"/>
                              </w:rPr>
                              <w:t xml:space="preserve">[… </w:t>
                            </w:r>
                            <w:r>
                              <w:rPr>
                                <w:rFonts w:eastAsia="+mn-ea" w:cs="+mn-cs" w:ascii="Comic Sans MS" w:hAnsi="Comic Sans MS"/>
                                <w:i/>
                                <w:iCs/>
                                <w:color w:val="000000"/>
                                <w:kern w:val="2"/>
                                <w:sz w:val="20"/>
                                <w:szCs w:val="20"/>
                              </w:rPr>
                              <w:t>avec</w:t>
                            </w:r>
                            <w:r>
                              <w:rPr>
                                <w:rFonts w:eastAsia="+mn-ea" w:cs="+mn-cs" w:ascii="Comic Sans MS" w:hAnsi="Comic Sans MS"/>
                                <w:color w:val="000000"/>
                                <w:kern w:val="2"/>
                                <w:sz w:val="20"/>
                                <w:szCs w:val="20"/>
                              </w:rPr>
                              <w:t xml:space="preserve">] la mise en œuvre d'un </w:t>
                            </w:r>
                            <w:r>
                              <w:rPr>
                                <w:rFonts w:eastAsia="+mn-ea" w:cs="+mn-cs" w:ascii="Comic Sans MS" w:hAnsi="Comic Sans MS"/>
                                <w:b/>
                                <w:bCs/>
                                <w:color w:val="000000"/>
                                <w:kern w:val="2"/>
                                <w:sz w:val="20"/>
                                <w:szCs w:val="20"/>
                              </w:rPr>
                              <w:t>réseau transeuropéen de transport</w:t>
                            </w:r>
                            <w:r>
                              <w:rPr>
                                <w:rFonts w:eastAsia="+mn-ea" w:cs="+mn-cs" w:ascii="Comic Sans MS" w:hAnsi="Comic Sans MS"/>
                                <w:color w:val="000000"/>
                                <w:kern w:val="2"/>
                                <w:sz w:val="20"/>
                                <w:szCs w:val="20"/>
                              </w:rPr>
                              <w:t xml:space="preserve">, destiné notamment à renforcer les investissements dans les </w:t>
                            </w:r>
                            <w:r>
                              <w:rPr>
                                <w:rFonts w:eastAsia="+mn-ea" w:cs="+mn-cs" w:ascii="Comic Sans MS" w:hAnsi="Comic Sans MS"/>
                                <w:b/>
                                <w:bCs/>
                                <w:color w:val="000000"/>
                                <w:kern w:val="2"/>
                                <w:sz w:val="20"/>
                                <w:szCs w:val="20"/>
                              </w:rPr>
                              <w:t>infrastructures</w:t>
                            </w:r>
                            <w:r>
                              <w:rPr>
                                <w:rFonts w:eastAsia="+mn-ea" w:cs="+mn-cs" w:ascii="Comic Sans MS" w:hAnsi="Comic Sans MS"/>
                                <w:color w:val="000000"/>
                                <w:kern w:val="2"/>
                                <w:sz w:val="20"/>
                                <w:szCs w:val="20"/>
                              </w:rPr>
                              <w:t xml:space="preserve"> et à désenclaver les </w:t>
                            </w:r>
                            <w:r>
                              <w:rPr>
                                <w:rFonts w:eastAsia="+mn-ea" w:cs="+mn-cs" w:ascii="Comic Sans MS" w:hAnsi="Comic Sans MS"/>
                                <w:b/>
                                <w:bCs/>
                                <w:color w:val="000000"/>
                                <w:kern w:val="2"/>
                                <w:sz w:val="20"/>
                                <w:szCs w:val="20"/>
                              </w:rPr>
                              <w:t>territoires périphériques</w:t>
                            </w:r>
                            <w:r>
                              <w:rPr>
                                <w:rFonts w:eastAsia="+mn-ea" w:cs="+mn-cs" w:ascii="Comic Sans MS" w:hAnsi="Comic Sans MS"/>
                                <w:color w:val="000000"/>
                                <w:kern w:val="2"/>
                                <w:sz w:val="20"/>
                                <w:szCs w:val="20"/>
                              </w:rPr>
                              <w:t xml:space="preserve">. Enfin, le thème de la </w:t>
                            </w:r>
                            <w:r>
                              <w:rPr>
                                <w:rFonts w:eastAsia="+mn-ea" w:cs="+mn-cs" w:ascii="Comic Sans MS" w:hAnsi="Comic Sans MS"/>
                                <w:b/>
                                <w:bCs/>
                                <w:color w:val="000000"/>
                                <w:kern w:val="2"/>
                                <w:sz w:val="20"/>
                                <w:szCs w:val="20"/>
                              </w:rPr>
                              <w:t>mobilité durable</w:t>
                            </w:r>
                            <w:r>
                              <w:rPr>
                                <w:rFonts w:eastAsia="+mn-ea" w:cs="+mn-cs" w:ascii="Comic Sans MS" w:hAnsi="Comic Sans MS"/>
                                <w:color w:val="000000"/>
                                <w:kern w:val="2"/>
                                <w:sz w:val="20"/>
                                <w:szCs w:val="20"/>
                              </w:rPr>
                              <w:t xml:space="preserve"> devrait gagner en importance. </w:t>
                            </w:r>
                          </w:p>
                          <w:p>
                            <w:pPr>
                              <w:pStyle w:val="NormalWeb"/>
                              <w:spacing w:beforeAutospacing="0" w:before="0" w:afterAutospacing="0" w:after="0"/>
                              <w:jc w:val="right"/>
                              <w:rPr>
                                <w:rFonts w:ascii="Comic Sans MS" w:hAnsi="Comic Sans MS"/>
                                <w:sz w:val="20"/>
                                <w:szCs w:val="20"/>
                              </w:rPr>
                            </w:pPr>
                            <w:r>
                              <w:rPr>
                                <w:rFonts w:eastAsia="+mn-ea" w:cs="+mn-cs" w:ascii="Comic Sans MS" w:hAnsi="Comic Sans MS"/>
                                <w:b/>
                                <w:bCs/>
                                <w:color w:val="000000"/>
                                <w:kern w:val="2"/>
                                <w:sz w:val="20"/>
                                <w:szCs w:val="20"/>
                              </w:rPr>
                              <w:t>Jules Lastennet</w:t>
                            </w:r>
                            <w:r>
                              <w:rPr>
                                <w:rFonts w:eastAsia="+mn-ea" w:cs="+mn-cs" w:ascii="Comic Sans MS" w:hAnsi="Comic Sans MS"/>
                                <w:color w:val="000000"/>
                                <w:kern w:val="2"/>
                                <w:sz w:val="20"/>
                                <w:szCs w:val="20"/>
                              </w:rPr>
                              <w:t xml:space="preserve">, Toute l’Europe.eu, 09.03.2020 </w:t>
                            </w:r>
                          </w:p>
                          <w:p>
                            <w:pPr>
                              <w:pStyle w:val="FrameContents"/>
                              <w:spacing w:before="0" w:after="160"/>
                              <w:rPr/>
                            </w:pPr>
                            <w:r>
                              <w:rPr/>
                            </w:r>
                          </w:p>
                        </w:txbxContent>
                      </wps:txbx>
                      <wps:bodyPr anchor="t">
                        <a:prstTxWarp prst="textNoShape"/>
                        <a:noAutofit/>
                      </wps:bodyPr>
                    </wps:wsp>
                  </a:graphicData>
                </a:graphic>
              </wp:anchor>
            </w:drawing>
          </mc:Choice>
          <mc:Fallback>
            <w:pict>
              <v:rect id="shape_0" ID="Zone de texte 3" path="m0,0l-2147483645,0l-2147483645,-2147483646l0,-2147483646xe" fillcolor="white" stroked="t" o:allowincell="f" style="position:absolute;margin-left:-0.5pt;margin-top:-1pt;width:277.95pt;height:461.45pt;mso-wrap-style:square;v-text-anchor:top" wp14:anchorId="0E507597">
                <v:fill o:detectmouseclick="t" type="solid" color2="black"/>
                <v:stroke color="black" weight="6480" joinstyle="round" endcap="flat"/>
                <v:textbox>
                  <w:txbxContent>
                    <w:p>
                      <w:pPr>
                        <w:pStyle w:val="NormalWeb"/>
                        <w:spacing w:beforeAutospacing="0" w:before="0" w:afterAutospacing="0" w:after="0"/>
                        <w:jc w:val="center"/>
                        <w:rPr>
                          <w:rFonts w:ascii="Comic Sans MS" w:hAnsi="Comic Sans MS"/>
                          <w:b/>
                          <w:b/>
                          <w:bCs/>
                          <w:sz w:val="20"/>
                          <w:szCs w:val="20"/>
                          <w:u w:val="single"/>
                        </w:rPr>
                      </w:pPr>
                      <w:r>
                        <w:rPr>
                          <w:rFonts w:eastAsia="+mn-ea" w:cs="+mn-cs" w:ascii="Comic Sans MS" w:hAnsi="Comic Sans MS"/>
                          <w:b/>
                          <w:bCs/>
                          <w:color w:val="000000"/>
                          <w:kern w:val="2"/>
                          <w:sz w:val="20"/>
                          <w:szCs w:val="20"/>
                          <w:u w:val="single"/>
                        </w:rPr>
                        <w:t>DOCUMENT A : La politique européenne des transports .</w:t>
                      </w:r>
                    </w:p>
                    <w:p>
                      <w:pPr>
                        <w:pStyle w:val="NormalWeb"/>
                        <w:spacing w:lineRule="auto" w:line="252" w:beforeAutospacing="0" w:before="0" w:afterAutospacing="0" w:after="160"/>
                        <w:jc w:val="both"/>
                        <w:rPr>
                          <w:rFonts w:ascii="Comic Sans MS" w:hAnsi="Comic Sans MS"/>
                          <w:sz w:val="20"/>
                          <w:szCs w:val="20"/>
                        </w:rPr>
                      </w:pPr>
                      <w:r>
                        <w:rPr>
                          <w:rFonts w:ascii="Comic Sans MS" w:hAnsi="Comic Sans MS"/>
                          <w:color w:val="000000"/>
                          <w:kern w:val="2"/>
                          <w:sz w:val="20"/>
                          <w:szCs w:val="20"/>
                        </w:rPr>
                        <w:t xml:space="preserve">Routes, rails, airs et mers. Les transports européens se caractérisent à la fois par leur </w:t>
                      </w:r>
                      <w:r>
                        <w:rPr>
                          <w:rFonts w:ascii="Comic Sans MS" w:hAnsi="Comic Sans MS"/>
                          <w:b/>
                          <w:bCs/>
                          <w:color w:val="000000"/>
                          <w:kern w:val="2"/>
                          <w:sz w:val="20"/>
                          <w:szCs w:val="20"/>
                        </w:rPr>
                        <w:t>diversité</w:t>
                      </w:r>
                      <w:r>
                        <w:rPr>
                          <w:rFonts w:ascii="Comic Sans MS" w:hAnsi="Comic Sans MS"/>
                          <w:color w:val="000000"/>
                          <w:kern w:val="2"/>
                          <w:sz w:val="20"/>
                          <w:szCs w:val="20"/>
                        </w:rPr>
                        <w:t xml:space="preserve"> et leur </w:t>
                      </w:r>
                      <w:r>
                        <w:rPr>
                          <w:rFonts w:ascii="Comic Sans MS" w:hAnsi="Comic Sans MS"/>
                          <w:b/>
                          <w:bCs/>
                          <w:color w:val="000000"/>
                          <w:kern w:val="2"/>
                          <w:sz w:val="20"/>
                          <w:szCs w:val="20"/>
                        </w:rPr>
                        <w:t>densité</w:t>
                      </w:r>
                      <w:r>
                        <w:rPr>
                          <w:rFonts w:ascii="Comic Sans MS" w:hAnsi="Comic Sans MS"/>
                          <w:color w:val="000000"/>
                          <w:kern w:val="2"/>
                          <w:sz w:val="20"/>
                          <w:szCs w:val="20"/>
                        </w:rPr>
                        <w:t xml:space="preserve">. </w:t>
                      </w:r>
                    </w:p>
                    <w:p>
                      <w:pPr>
                        <w:pStyle w:val="NormalWeb"/>
                        <w:spacing w:beforeAutospacing="0" w:before="0" w:afterAutospacing="0" w:after="0"/>
                        <w:jc w:val="both"/>
                        <w:rPr>
                          <w:rFonts w:ascii="Comic Sans MS" w:hAnsi="Comic Sans MS"/>
                          <w:sz w:val="20"/>
                          <w:szCs w:val="20"/>
                        </w:rPr>
                      </w:pPr>
                      <w:r>
                        <w:rPr>
                          <w:rFonts w:eastAsia="+mn-ea" w:cs="+mn-cs" w:ascii="Comic Sans MS" w:hAnsi="Comic Sans MS"/>
                          <w:color w:val="000000"/>
                          <w:kern w:val="2"/>
                          <w:sz w:val="20"/>
                          <w:szCs w:val="20"/>
                        </w:rPr>
                        <w:t xml:space="preserve">Si le transport routier représente encore 80 % des trajets de passagers, 194 000 kilomètres de voies ferrées sillonnent l'Union européenne, ainsi que 52 000 kilomètres de voies navigables. Les lignes à grande vitesse continuent de se multiplier. Et le transport aérien n'a jamais concerné autant de passagers : 39 aéroports européens accueillent chacun plus de 10 millions de passagers par an ! </w:t>
                      </w:r>
                    </w:p>
                    <w:p>
                      <w:pPr>
                        <w:pStyle w:val="NormalWeb"/>
                        <w:spacing w:beforeAutospacing="0" w:before="0" w:afterAutospacing="0" w:after="0"/>
                        <w:jc w:val="both"/>
                        <w:rPr>
                          <w:rFonts w:ascii="Comic Sans MS" w:hAnsi="Comic Sans MS"/>
                          <w:sz w:val="20"/>
                          <w:szCs w:val="20"/>
                        </w:rPr>
                      </w:pPr>
                      <w:r>
                        <w:rPr>
                          <w:rFonts w:eastAsia="+mn-ea" w:cs="+mn-cs" w:ascii="Comic Sans MS" w:hAnsi="Comic Sans MS"/>
                          <w:color w:val="000000"/>
                          <w:kern w:val="2"/>
                          <w:sz w:val="20"/>
                          <w:szCs w:val="20"/>
                        </w:rPr>
                        <w:t xml:space="preserve">De plus, les villes européennes disposent généralement de </w:t>
                      </w:r>
                      <w:r>
                        <w:rPr>
                          <w:rFonts w:eastAsia="+mn-ea" w:cs="+mn-cs" w:ascii="Comic Sans MS" w:hAnsi="Comic Sans MS"/>
                          <w:b/>
                          <w:bCs/>
                          <w:color w:val="000000"/>
                          <w:kern w:val="2"/>
                          <w:sz w:val="20"/>
                          <w:szCs w:val="20"/>
                        </w:rPr>
                        <w:t xml:space="preserve">réseaux </w:t>
                      </w:r>
                      <w:r>
                        <w:rPr>
                          <w:rFonts w:eastAsia="+mn-ea" w:cs="+mn-cs" w:ascii="Comic Sans MS" w:hAnsi="Comic Sans MS"/>
                          <w:color w:val="000000"/>
                          <w:kern w:val="2"/>
                          <w:sz w:val="20"/>
                          <w:szCs w:val="20"/>
                        </w:rPr>
                        <w:t>parmi les plus développés du monde. Bus, métros, tramways : si elles sont parfois engorgées, des options alternatives à la voiture existent le plus souvent pour les citadins de l'UE. D'autant que des offres de vélos, de trottinettes voire de voitures en libre-service ont été mises en place</w:t>
                      </w:r>
                      <w:r>
                        <w:rPr>
                          <w:rFonts w:eastAsia="+mn-ea" w:cs="+mn-cs" w:ascii="Calibri" w:hAnsi="Calibri"/>
                          <w:color w:val="000000"/>
                          <w:kern w:val="2"/>
                        </w:rPr>
                        <w:t xml:space="preserve"> </w:t>
                      </w:r>
                      <w:r>
                        <w:rPr>
                          <w:rFonts w:eastAsia="+mn-ea" w:cs="+mn-cs" w:ascii="Comic Sans MS" w:hAnsi="Comic Sans MS"/>
                          <w:color w:val="000000"/>
                          <w:kern w:val="2"/>
                          <w:sz w:val="20"/>
                          <w:szCs w:val="20"/>
                        </w:rPr>
                        <w:t xml:space="preserve">dans un nombre croissant de villes. </w:t>
                      </w:r>
                    </w:p>
                    <w:p>
                      <w:pPr>
                        <w:pStyle w:val="NormalWeb"/>
                        <w:spacing w:beforeAutospacing="0" w:before="0" w:afterAutospacing="0" w:after="0"/>
                        <w:jc w:val="both"/>
                        <w:rPr>
                          <w:rFonts w:ascii="Comic Sans MS" w:hAnsi="Comic Sans MS"/>
                          <w:sz w:val="20"/>
                          <w:szCs w:val="20"/>
                        </w:rPr>
                      </w:pPr>
                      <w:r>
                        <w:rPr>
                          <w:rFonts w:eastAsia="+mn-ea" w:cs="+mn-cs" w:ascii="Comic Sans MS" w:hAnsi="Comic Sans MS"/>
                          <w:color w:val="000000"/>
                          <w:kern w:val="2"/>
                          <w:sz w:val="20"/>
                          <w:szCs w:val="20"/>
                        </w:rPr>
                        <w:t xml:space="preserve">Dans une large mesure, la </w:t>
                      </w:r>
                      <w:r>
                        <w:rPr>
                          <w:rFonts w:eastAsia="+mn-ea" w:cs="+mn-cs" w:ascii="Comic Sans MS" w:hAnsi="Comic Sans MS"/>
                          <w:b/>
                          <w:bCs/>
                          <w:color w:val="000000"/>
                          <w:kern w:val="2"/>
                          <w:sz w:val="20"/>
                          <w:szCs w:val="20"/>
                        </w:rPr>
                        <w:t>politique des transports</w:t>
                      </w:r>
                      <w:r>
                        <w:rPr>
                          <w:rFonts w:eastAsia="+mn-ea" w:cs="+mn-cs" w:ascii="Comic Sans MS" w:hAnsi="Comic Sans MS"/>
                          <w:color w:val="000000"/>
                          <w:kern w:val="2"/>
                          <w:sz w:val="20"/>
                          <w:szCs w:val="20"/>
                        </w:rPr>
                        <w:t xml:space="preserve"> se décide au niveau européen. Il s'agit d'un élément primordial dans le fonctionnement du </w:t>
                      </w:r>
                      <w:r>
                        <w:rPr>
                          <w:rFonts w:eastAsia="+mn-ea" w:cs="+mn-cs" w:ascii="Comic Sans MS" w:hAnsi="Comic Sans MS"/>
                          <w:b/>
                          <w:bCs/>
                          <w:color w:val="000000"/>
                          <w:kern w:val="2"/>
                          <w:sz w:val="20"/>
                          <w:szCs w:val="20"/>
                        </w:rPr>
                        <w:t>marché unique</w:t>
                      </w:r>
                      <w:r>
                        <w:rPr>
                          <w:rFonts w:eastAsia="+mn-ea" w:cs="+mn-cs" w:ascii="Comic Sans MS" w:hAnsi="Comic Sans MS"/>
                          <w:color w:val="000000"/>
                          <w:kern w:val="2"/>
                          <w:sz w:val="20"/>
                          <w:szCs w:val="20"/>
                        </w:rPr>
                        <w:t xml:space="preserve">. Car sans stratégie commune pour les transports, difficile de mettre en œuvre les quatre libertés de circulation de l'UE (personnes, marchandises, services et capitaux). </w:t>
                      </w:r>
                    </w:p>
                    <w:p>
                      <w:pPr>
                        <w:pStyle w:val="NormalWeb"/>
                        <w:spacing w:beforeAutospacing="0" w:before="0" w:afterAutospacing="0" w:after="0"/>
                        <w:jc w:val="both"/>
                        <w:rPr>
                          <w:rFonts w:ascii="Comic Sans MS" w:hAnsi="Comic Sans MS"/>
                          <w:sz w:val="20"/>
                          <w:szCs w:val="20"/>
                        </w:rPr>
                      </w:pPr>
                      <w:r>
                        <w:rPr>
                          <w:rFonts w:eastAsia="+mn-ea" w:cs="+mn-cs" w:ascii="Comic Sans MS" w:hAnsi="Comic Sans MS"/>
                          <w:color w:val="000000"/>
                          <w:kern w:val="2"/>
                          <w:sz w:val="20"/>
                          <w:szCs w:val="20"/>
                        </w:rPr>
                        <w:t xml:space="preserve">[… </w:t>
                      </w:r>
                      <w:r>
                        <w:rPr>
                          <w:rFonts w:eastAsia="+mn-ea" w:cs="+mn-cs" w:ascii="Comic Sans MS" w:hAnsi="Comic Sans MS"/>
                          <w:i/>
                          <w:iCs/>
                          <w:color w:val="000000"/>
                          <w:kern w:val="2"/>
                          <w:sz w:val="20"/>
                          <w:szCs w:val="20"/>
                        </w:rPr>
                        <w:t>avec</w:t>
                      </w:r>
                      <w:r>
                        <w:rPr>
                          <w:rFonts w:eastAsia="+mn-ea" w:cs="+mn-cs" w:ascii="Comic Sans MS" w:hAnsi="Comic Sans MS"/>
                          <w:color w:val="000000"/>
                          <w:kern w:val="2"/>
                          <w:sz w:val="20"/>
                          <w:szCs w:val="20"/>
                        </w:rPr>
                        <w:t xml:space="preserve">] la mise en œuvre d'un </w:t>
                      </w:r>
                      <w:r>
                        <w:rPr>
                          <w:rFonts w:eastAsia="+mn-ea" w:cs="+mn-cs" w:ascii="Comic Sans MS" w:hAnsi="Comic Sans MS"/>
                          <w:b/>
                          <w:bCs/>
                          <w:color w:val="000000"/>
                          <w:kern w:val="2"/>
                          <w:sz w:val="20"/>
                          <w:szCs w:val="20"/>
                        </w:rPr>
                        <w:t>réseau transeuropéen de transport</w:t>
                      </w:r>
                      <w:r>
                        <w:rPr>
                          <w:rFonts w:eastAsia="+mn-ea" w:cs="+mn-cs" w:ascii="Comic Sans MS" w:hAnsi="Comic Sans MS"/>
                          <w:color w:val="000000"/>
                          <w:kern w:val="2"/>
                          <w:sz w:val="20"/>
                          <w:szCs w:val="20"/>
                        </w:rPr>
                        <w:t xml:space="preserve">, destiné notamment à renforcer les investissements dans les </w:t>
                      </w:r>
                      <w:r>
                        <w:rPr>
                          <w:rFonts w:eastAsia="+mn-ea" w:cs="+mn-cs" w:ascii="Comic Sans MS" w:hAnsi="Comic Sans MS"/>
                          <w:b/>
                          <w:bCs/>
                          <w:color w:val="000000"/>
                          <w:kern w:val="2"/>
                          <w:sz w:val="20"/>
                          <w:szCs w:val="20"/>
                        </w:rPr>
                        <w:t>infrastructures</w:t>
                      </w:r>
                      <w:r>
                        <w:rPr>
                          <w:rFonts w:eastAsia="+mn-ea" w:cs="+mn-cs" w:ascii="Comic Sans MS" w:hAnsi="Comic Sans MS"/>
                          <w:color w:val="000000"/>
                          <w:kern w:val="2"/>
                          <w:sz w:val="20"/>
                          <w:szCs w:val="20"/>
                        </w:rPr>
                        <w:t xml:space="preserve"> et à désenclaver les </w:t>
                      </w:r>
                      <w:r>
                        <w:rPr>
                          <w:rFonts w:eastAsia="+mn-ea" w:cs="+mn-cs" w:ascii="Comic Sans MS" w:hAnsi="Comic Sans MS"/>
                          <w:b/>
                          <w:bCs/>
                          <w:color w:val="000000"/>
                          <w:kern w:val="2"/>
                          <w:sz w:val="20"/>
                          <w:szCs w:val="20"/>
                        </w:rPr>
                        <w:t>territoires périphériques</w:t>
                      </w:r>
                      <w:r>
                        <w:rPr>
                          <w:rFonts w:eastAsia="+mn-ea" w:cs="+mn-cs" w:ascii="Comic Sans MS" w:hAnsi="Comic Sans MS"/>
                          <w:color w:val="000000"/>
                          <w:kern w:val="2"/>
                          <w:sz w:val="20"/>
                          <w:szCs w:val="20"/>
                        </w:rPr>
                        <w:t xml:space="preserve">. Enfin, le thème de la </w:t>
                      </w:r>
                      <w:r>
                        <w:rPr>
                          <w:rFonts w:eastAsia="+mn-ea" w:cs="+mn-cs" w:ascii="Comic Sans MS" w:hAnsi="Comic Sans MS"/>
                          <w:b/>
                          <w:bCs/>
                          <w:color w:val="000000"/>
                          <w:kern w:val="2"/>
                          <w:sz w:val="20"/>
                          <w:szCs w:val="20"/>
                        </w:rPr>
                        <w:t>mobilité durable</w:t>
                      </w:r>
                      <w:r>
                        <w:rPr>
                          <w:rFonts w:eastAsia="+mn-ea" w:cs="+mn-cs" w:ascii="Comic Sans MS" w:hAnsi="Comic Sans MS"/>
                          <w:color w:val="000000"/>
                          <w:kern w:val="2"/>
                          <w:sz w:val="20"/>
                          <w:szCs w:val="20"/>
                        </w:rPr>
                        <w:t xml:space="preserve"> devrait gagner en importance. </w:t>
                      </w:r>
                    </w:p>
                    <w:p>
                      <w:pPr>
                        <w:pStyle w:val="NormalWeb"/>
                        <w:spacing w:beforeAutospacing="0" w:before="0" w:afterAutospacing="0" w:after="0"/>
                        <w:jc w:val="right"/>
                        <w:rPr>
                          <w:rFonts w:ascii="Comic Sans MS" w:hAnsi="Comic Sans MS"/>
                          <w:sz w:val="20"/>
                          <w:szCs w:val="20"/>
                        </w:rPr>
                      </w:pPr>
                      <w:r>
                        <w:rPr>
                          <w:rFonts w:eastAsia="+mn-ea" w:cs="+mn-cs" w:ascii="Comic Sans MS" w:hAnsi="Comic Sans MS"/>
                          <w:b/>
                          <w:bCs/>
                          <w:color w:val="000000"/>
                          <w:kern w:val="2"/>
                          <w:sz w:val="20"/>
                          <w:szCs w:val="20"/>
                        </w:rPr>
                        <w:t>Jules Lastennet</w:t>
                      </w:r>
                      <w:r>
                        <w:rPr>
                          <w:rFonts w:eastAsia="+mn-ea" w:cs="+mn-cs" w:ascii="Comic Sans MS" w:hAnsi="Comic Sans MS"/>
                          <w:color w:val="000000"/>
                          <w:kern w:val="2"/>
                          <w:sz w:val="20"/>
                          <w:szCs w:val="20"/>
                        </w:rPr>
                        <w:t xml:space="preserve">, Toute l’Europe.eu, 09.03.2020 </w:t>
                      </w:r>
                    </w:p>
                    <w:p>
                      <w:pPr>
                        <w:pStyle w:val="FrameContents"/>
                        <w:spacing w:before="0" w:after="160"/>
                        <w:rPr/>
                      </w:pPr>
                      <w:r>
                        <w:rPr/>
                      </w:r>
                    </w:p>
                  </w:txbxContent>
                </v:textbox>
                <w10:wrap type="none"/>
              </v:rect>
            </w:pict>
          </mc:Fallback>
        </mc:AlternateContent>
        <mc:AlternateContent>
          <mc:Choice Requires="wps">
            <w:drawing>
              <wp:anchor behindDoc="0" distT="3175" distB="3175" distL="3175" distR="3175" simplePos="0" locked="0" layoutInCell="0" allowOverlap="1" relativeHeight="6" wp14:anchorId="6AAFF65F">
                <wp:simplePos x="0" y="0"/>
                <wp:positionH relativeFrom="column">
                  <wp:posOffset>3613150</wp:posOffset>
                </wp:positionH>
                <wp:positionV relativeFrom="paragraph">
                  <wp:posOffset>-12700</wp:posOffset>
                </wp:positionV>
                <wp:extent cx="6076950" cy="3562350"/>
                <wp:effectExtent l="3175" t="3175" r="3175" b="3175"/>
                <wp:wrapNone/>
                <wp:docPr id="5" name="Zone de texte 4"/>
                <a:graphic xmlns:a="http://schemas.openxmlformats.org/drawingml/2006/main">
                  <a:graphicData uri="http://schemas.microsoft.com/office/word/2010/wordprocessingShape">
                    <wps:wsp>
                      <wps:cNvSpPr/>
                      <wps:spPr>
                        <a:xfrm>
                          <a:off x="0" y="0"/>
                          <a:ext cx="6076800" cy="3562200"/>
                        </a:xfrm>
                        <a:prstGeom prst="rect">
                          <a:avLst/>
                        </a:prstGeom>
                        <a:solidFill>
                          <a:schemeClr val="lt1"/>
                        </a:solidFill>
                        <a:ln w="6350">
                          <a:solidFill>
                            <a:srgbClr val="000000"/>
                          </a:solidFill>
                          <a:round/>
                        </a:ln>
                      </wps:spPr>
                      <wps:style>
                        <a:lnRef idx="0"/>
                        <a:fillRef idx="0"/>
                        <a:effectRef idx="0"/>
                        <a:fontRef idx="minor"/>
                      </wps:style>
                      <wps:txbx>
                        <w:txbxContent>
                          <w:p>
                            <w:pPr>
                              <w:pStyle w:val="FrameContents"/>
                              <w:rPr>
                                <w:rFonts w:ascii="Comic Sans MS" w:hAnsi="Comic Sans MS"/>
                                <w:b/>
                                <w:b/>
                                <w:bCs/>
                                <w:u w:val="single"/>
                              </w:rPr>
                            </w:pPr>
                            <w:r>
                              <w:rPr>
                                <w:rFonts w:ascii="Comic Sans MS" w:hAnsi="Comic Sans MS"/>
                                <w:b/>
                                <w:bCs/>
                                <w:color w:val="000000"/>
                                <w:u w:val="single"/>
                              </w:rPr>
                              <w:t>Document B : Le port de Hambourg, plaque tournante du trafic multimodal</w:t>
                            </w:r>
                          </w:p>
                          <w:p>
                            <w:pPr>
                              <w:pStyle w:val="FrameContents"/>
                              <w:spacing w:before="0" w:after="160"/>
                              <w:rPr>
                                <w:rFonts w:ascii="Comic Sans MS" w:hAnsi="Comic Sans MS"/>
                                <w:b/>
                                <w:b/>
                                <w:bCs/>
                                <w:u w:val="single"/>
                              </w:rPr>
                            </w:pPr>
                            <w:r>
                              <w:rPr/>
                              <w:drawing>
                                <wp:inline distT="0" distB="0" distL="0" distR="0">
                                  <wp:extent cx="5897880" cy="3009900"/>
                                  <wp:effectExtent l="0" t="0" r="0" b="0"/>
                                  <wp:docPr id="7"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descr=""/>
                                          <pic:cNvPicPr>
                                            <a:picLocks noChangeAspect="1" noChangeArrowheads="1"/>
                                          </pic:cNvPicPr>
                                        </pic:nvPicPr>
                                        <pic:blipFill>
                                          <a:blip r:embed="rId5"/>
                                          <a:stretch>
                                            <a:fillRect/>
                                          </a:stretch>
                                        </pic:blipFill>
                                        <pic:spPr bwMode="auto">
                                          <a:xfrm>
                                            <a:off x="0" y="0"/>
                                            <a:ext cx="5897880" cy="3009900"/>
                                          </a:xfrm>
                                          <a:prstGeom prst="rect">
                                            <a:avLst/>
                                          </a:prstGeom>
                                        </pic:spPr>
                                      </pic:pic>
                                    </a:graphicData>
                                  </a:graphic>
                                </wp:inline>
                              </w:drawing>
                            </w:r>
                          </w:p>
                        </w:txbxContent>
                      </wps:txbx>
                      <wps:bodyPr anchor="t">
                        <a:prstTxWarp prst="textNoShape"/>
                        <a:noAutofit/>
                      </wps:bodyPr>
                    </wps:wsp>
                  </a:graphicData>
                </a:graphic>
              </wp:anchor>
            </w:drawing>
          </mc:Choice>
          <mc:Fallback>
            <w:pict>
              <v:rect id="shape_0" ID="Zone de texte 4" path="m0,0l-2147483645,0l-2147483645,-2147483646l0,-2147483646xe" fillcolor="white" stroked="t" o:allowincell="f" style="position:absolute;margin-left:284.5pt;margin-top:-1pt;width:478.45pt;height:280.45pt;mso-wrap-style:square;v-text-anchor:top" wp14:anchorId="6AAFF65F">
                <v:fill o:detectmouseclick="t" type="solid" color2="black"/>
                <v:stroke color="black" weight="6480" joinstyle="round" endcap="flat"/>
                <v:textbox>
                  <w:txbxContent>
                    <w:p>
                      <w:pPr>
                        <w:pStyle w:val="FrameContents"/>
                        <w:rPr>
                          <w:rFonts w:ascii="Comic Sans MS" w:hAnsi="Comic Sans MS"/>
                          <w:b/>
                          <w:b/>
                          <w:bCs/>
                          <w:u w:val="single"/>
                        </w:rPr>
                      </w:pPr>
                      <w:r>
                        <w:rPr>
                          <w:rFonts w:ascii="Comic Sans MS" w:hAnsi="Comic Sans MS"/>
                          <w:b/>
                          <w:bCs/>
                          <w:color w:val="000000"/>
                          <w:u w:val="single"/>
                        </w:rPr>
                        <w:t>Document B : Le port de Hambourg, plaque tournante du trafic multimodal</w:t>
                      </w:r>
                    </w:p>
                    <w:p>
                      <w:pPr>
                        <w:pStyle w:val="FrameContents"/>
                        <w:spacing w:before="0" w:after="160"/>
                        <w:rPr>
                          <w:rFonts w:ascii="Comic Sans MS" w:hAnsi="Comic Sans MS"/>
                          <w:b/>
                          <w:b/>
                          <w:bCs/>
                          <w:u w:val="single"/>
                        </w:rPr>
                      </w:pPr>
                      <w:r>
                        <w:rPr/>
                        <w:drawing>
                          <wp:inline distT="0" distB="0" distL="0" distR="0">
                            <wp:extent cx="5897880" cy="3009900"/>
                            <wp:effectExtent l="0" t="0" r="0" b="0"/>
                            <wp:docPr id="8"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 descr=""/>
                                    <pic:cNvPicPr>
                                      <a:picLocks noChangeAspect="1" noChangeArrowheads="1"/>
                                    </pic:cNvPicPr>
                                  </pic:nvPicPr>
                                  <pic:blipFill>
                                    <a:blip r:embed="rId6"/>
                                    <a:stretch>
                                      <a:fillRect/>
                                    </a:stretch>
                                  </pic:blipFill>
                                  <pic:spPr bwMode="auto">
                                    <a:xfrm>
                                      <a:off x="0" y="0"/>
                                      <a:ext cx="5897880" cy="3009900"/>
                                    </a:xfrm>
                                    <a:prstGeom prst="rect">
                                      <a:avLst/>
                                    </a:prstGeom>
                                  </pic:spPr>
                                </pic:pic>
                              </a:graphicData>
                            </a:graphic>
                          </wp:inline>
                        </w:drawing>
                      </w:r>
                    </w:p>
                  </w:txbxContent>
                </v:textbox>
                <w10:wrap type="none"/>
              </v:rect>
            </w:pict>
          </mc:Fallback>
        </mc:AlternateContent>
      </w:r>
      <w:r>
        <w:br w:type="page"/>
      </w:r>
    </w:p>
    <w:tbl>
      <w:tblPr>
        <w:tblStyle w:val="Grilledutableau"/>
        <w:tblW w:w="1546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156"/>
        <w:gridCol w:w="5156"/>
        <w:gridCol w:w="5156"/>
      </w:tblGrid>
      <w:tr>
        <w:trPr/>
        <w:tc>
          <w:tcPr>
            <w:tcW w:w="5156" w:type="dxa"/>
            <w:tcBorders/>
          </w:tcPr>
          <w:p>
            <w:pPr>
              <w:pStyle w:val="Normal"/>
              <w:pageBreakBefore/>
              <w:widowControl w:val="false"/>
              <w:suppressAutoHyphens w:val="true"/>
              <w:spacing w:lineRule="auto" w:line="240" w:before="0" w:after="0"/>
              <w:jc w:val="center"/>
              <w:rPr>
                <w:rFonts w:ascii="Comic Sans MS" w:hAnsi="Comic Sans MS"/>
                <w:sz w:val="24"/>
                <w:szCs w:val="24"/>
                <w:u w:val="single"/>
              </w:rPr>
            </w:pPr>
            <w:r>
              <w:rPr>
                <w:rFonts w:eastAsia="Calibri" w:cs="Arial" w:ascii="Comic Sans MS" w:hAnsi="Comic Sans MS"/>
                <w:kern w:val="0"/>
                <w:sz w:val="24"/>
                <w:szCs w:val="24"/>
                <w:u w:val="single"/>
                <w:lang w:val="fr-FR" w:eastAsia="en-US" w:bidi="ar-SA"/>
              </w:rPr>
              <w:t>PLAN (axes)</w:t>
            </w:r>
          </w:p>
        </w:tc>
        <w:tc>
          <w:tcPr>
            <w:tcW w:w="5156" w:type="dxa"/>
            <w:tcBorders/>
          </w:tcPr>
          <w:p>
            <w:pPr>
              <w:pStyle w:val="Normal"/>
              <w:widowControl w:val="false"/>
              <w:suppressAutoHyphens w:val="true"/>
              <w:spacing w:lineRule="auto" w:line="240" w:before="0" w:after="0"/>
              <w:jc w:val="center"/>
              <w:rPr>
                <w:rFonts w:ascii="Comic Sans MS" w:hAnsi="Comic Sans MS"/>
                <w:sz w:val="24"/>
                <w:szCs w:val="24"/>
                <w:u w:val="single"/>
              </w:rPr>
            </w:pPr>
            <w:r>
              <w:rPr>
                <w:rFonts w:eastAsia="Calibri" w:cs="Arial" w:ascii="Comic Sans MS" w:hAnsi="Comic Sans MS"/>
                <w:kern w:val="0"/>
                <w:sz w:val="24"/>
                <w:szCs w:val="24"/>
                <w:u w:val="single"/>
                <w:lang w:val="fr-FR" w:eastAsia="en-US" w:bidi="ar-SA"/>
              </w:rPr>
              <w:t>ARGUMENTS (exprimés avec des NOTIONS)</w:t>
            </w:r>
          </w:p>
        </w:tc>
        <w:tc>
          <w:tcPr>
            <w:tcW w:w="5156" w:type="dxa"/>
            <w:tcBorders/>
          </w:tcPr>
          <w:p>
            <w:pPr>
              <w:pStyle w:val="Normal"/>
              <w:widowControl w:val="false"/>
              <w:suppressAutoHyphens w:val="true"/>
              <w:spacing w:lineRule="auto" w:line="240" w:before="0" w:after="0"/>
              <w:jc w:val="center"/>
              <w:rPr>
                <w:rFonts w:ascii="Comic Sans MS" w:hAnsi="Comic Sans MS"/>
                <w:sz w:val="24"/>
                <w:szCs w:val="24"/>
                <w:u w:val="single"/>
              </w:rPr>
            </w:pPr>
            <w:r>
              <w:rPr>
                <w:rFonts w:eastAsia="Calibri" w:cs="Arial" w:ascii="Comic Sans MS" w:hAnsi="Comic Sans MS"/>
                <w:kern w:val="0"/>
                <w:sz w:val="24"/>
                <w:szCs w:val="24"/>
                <w:u w:val="single"/>
                <w:lang w:val="fr-FR" w:eastAsia="en-US" w:bidi="ar-SA"/>
              </w:rPr>
              <w:t>EXEMPLES TIRES DES DOCUMENTS</w:t>
            </w:r>
          </w:p>
        </w:tc>
      </w:tr>
      <w:tr>
        <w:trPr/>
        <w:tc>
          <w:tcPr>
            <w:tcW w:w="5156" w:type="dxa"/>
            <w:tcBorders/>
          </w:tcPr>
          <w:p>
            <w:pPr>
              <w:pStyle w:val="Normal"/>
              <w:widowControl w:val="false"/>
              <w:suppressAutoHyphens w:val="true"/>
              <w:spacing w:lineRule="auto" w:line="240" w:before="0" w:after="0"/>
              <w:jc w:val="left"/>
              <w:rPr>
                <w:rFonts w:ascii="Comic Sans MS" w:hAnsi="Comic Sans MS"/>
                <w:sz w:val="24"/>
                <w:szCs w:val="24"/>
                <w:u w:val="single"/>
              </w:rPr>
            </w:pPr>
            <w:r>
              <w:rPr>
                <w:rFonts w:eastAsia="Calibri" w:cs="Arial" w:ascii="Comic Sans MS" w:hAnsi="Comic Sans MS"/>
                <w:kern w:val="0"/>
                <w:sz w:val="24"/>
                <w:szCs w:val="24"/>
                <w:u w:val="single"/>
                <w:lang w:val="fr-FR" w:eastAsia="en-US" w:bidi="ar-SA"/>
              </w:rPr>
              <w:t xml:space="preserve">I : Des infrastructures de transport qui </w:t>
            </w:r>
            <w:r>
              <w:rPr>
                <w:rFonts w:eastAsia="Calibri" w:cs="Arial" w:ascii="Comic Sans MS" w:hAnsi="Comic Sans MS"/>
                <w:b/>
                <w:bCs/>
                <w:kern w:val="0"/>
                <w:sz w:val="24"/>
                <w:szCs w:val="24"/>
                <w:u w:val="single"/>
                <w:lang w:val="fr-FR" w:eastAsia="en-US" w:bidi="ar-SA"/>
              </w:rPr>
              <w:t xml:space="preserve">intègrent </w:t>
            </w:r>
            <w:r>
              <w:rPr>
                <w:rFonts w:eastAsia="Calibri" w:cs="Arial" w:ascii="Comic Sans MS" w:hAnsi="Comic Sans MS"/>
                <w:kern w:val="0"/>
                <w:sz w:val="24"/>
                <w:szCs w:val="24"/>
                <w:u w:val="single"/>
                <w:lang w:val="fr-FR" w:eastAsia="en-US" w:bidi="ar-SA"/>
              </w:rPr>
              <w:t xml:space="preserve">l’UE dans la mondialisation, mais avec des </w:t>
            </w:r>
            <w:r>
              <w:rPr>
                <w:rFonts w:eastAsia="Calibri" w:cs="Arial" w:ascii="Comic Sans MS" w:hAnsi="Comic Sans MS"/>
                <w:b/>
                <w:bCs/>
                <w:kern w:val="0"/>
                <w:sz w:val="24"/>
                <w:szCs w:val="24"/>
                <w:u w:val="single"/>
                <w:lang w:val="fr-FR" w:eastAsia="en-US" w:bidi="ar-SA"/>
              </w:rPr>
              <w:t>densités</w:t>
            </w:r>
            <w:r>
              <w:rPr>
                <w:rFonts w:eastAsia="Calibri" w:cs="Arial" w:ascii="Comic Sans MS" w:hAnsi="Comic Sans MS"/>
                <w:kern w:val="0"/>
                <w:sz w:val="24"/>
                <w:szCs w:val="24"/>
                <w:u w:val="single"/>
                <w:lang w:val="fr-FR" w:eastAsia="en-US" w:bidi="ar-SA"/>
              </w:rPr>
              <w:t xml:space="preserve"> et des </w:t>
            </w:r>
            <w:r>
              <w:rPr>
                <w:rFonts w:eastAsia="Calibri" w:cs="Arial" w:ascii="Comic Sans MS" w:hAnsi="Comic Sans MS"/>
                <w:b/>
                <w:bCs/>
                <w:kern w:val="0"/>
                <w:sz w:val="24"/>
                <w:szCs w:val="24"/>
                <w:u w:val="single"/>
                <w:lang w:val="fr-FR" w:eastAsia="en-US" w:bidi="ar-SA"/>
              </w:rPr>
              <w:t xml:space="preserve">performances </w:t>
            </w:r>
            <w:r>
              <w:rPr>
                <w:rFonts w:eastAsia="Calibri" w:cs="Arial" w:ascii="Comic Sans MS" w:hAnsi="Comic Sans MS"/>
                <w:kern w:val="0"/>
                <w:sz w:val="24"/>
                <w:szCs w:val="24"/>
                <w:u w:val="single"/>
                <w:lang w:val="fr-FR" w:eastAsia="en-US" w:bidi="ar-SA"/>
              </w:rPr>
              <w:t>inégales</w:t>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none"/>
              </w:rPr>
            </w:pPr>
            <w:r>
              <w:rPr>
                <w:rFonts w:ascii="Comic Sans MS" w:hAnsi="Comic Sans MS"/>
                <w:sz w:val="24"/>
                <w:szCs w:val="24"/>
                <w:u w:val="none"/>
              </w:rPr>
              <w:t>Des territoires en peripherique qui paraissent moins équipé il sont eloigné des corridords terrestre majeur. Leurs infrastrcuture sont moins performante.</w:t>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tc>
        <w:tc>
          <w:tcPr>
            <w:tcW w:w="5156" w:type="dxa"/>
            <w:tcBorders/>
          </w:tcPr>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Densité de resaux focaliser autour des industroies</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 xml:space="preserve">39 aeroport europen  acceuillent 10 m passagers / ans </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dessertes des hubs principaux</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 xml:space="preserve">couloir de developement inegaux </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echange avec d’autre continent</w:t>
            </w:r>
          </w:p>
          <w:p>
            <w:pPr>
              <w:pStyle w:val="Normal"/>
              <w:widowControl w:val="false"/>
              <w:suppressAutoHyphens w:val="true"/>
              <w:spacing w:lineRule="auto" w:line="240" w:before="0" w:after="0"/>
              <w:jc w:val="left"/>
              <w:rPr/>
            </w:pPr>
            <w:r>
              <w:rPr>
                <w:rFonts w:ascii="Comic Sans MS" w:hAnsi="Comic Sans MS"/>
                <w:sz w:val="24"/>
                <w:szCs w:val="24"/>
                <w:u w:val="none"/>
              </w:rPr>
              <w:t>Des transport varier et performant transport aérien vois férer transport routier .</w:t>
            </w:r>
          </w:p>
          <w:p>
            <w:pPr>
              <w:pStyle w:val="Normal"/>
              <w:widowControl w:val="false"/>
              <w:suppressAutoHyphens w:val="true"/>
              <w:spacing w:lineRule="auto" w:line="240" w:before="0" w:after="0"/>
              <w:jc w:val="left"/>
              <w:rPr/>
            </w:pPr>
            <w:r>
              <w:rPr>
                <w:rFonts w:ascii="Comic Sans MS" w:hAnsi="Comic Sans MS"/>
                <w:sz w:val="24"/>
                <w:szCs w:val="24"/>
                <w:u w:val="none"/>
              </w:rPr>
              <w:t>Les moyens de transport sont complémentaire pour accomgnée passagers et marchandise de l’echelle mondiales a l’echelle locale.</w:t>
            </w:r>
          </w:p>
          <w:p>
            <w:pPr>
              <w:pStyle w:val="Normal"/>
              <w:widowControl w:val="false"/>
              <w:suppressAutoHyphens w:val="true"/>
              <w:spacing w:lineRule="auto" w:line="240" w:before="0" w:after="0"/>
              <w:jc w:val="left"/>
              <w:rPr/>
            </w:pPr>
            <w:r>
              <w:rPr>
                <w:rFonts w:ascii="Comic Sans MS" w:hAnsi="Comic Sans MS"/>
                <w:sz w:val="24"/>
                <w:szCs w:val="24"/>
                <w:u w:val="none"/>
              </w:rPr>
              <w:t>Difficultés de racordment es iles exemple : croacie.</w:t>
            </w:r>
          </w:p>
          <w:p>
            <w:pPr>
              <w:pStyle w:val="Normal"/>
              <w:widowControl w:val="false"/>
              <w:suppressAutoHyphens w:val="true"/>
              <w:spacing w:lineRule="auto" w:line="240" w:before="0" w:after="0"/>
              <w:jc w:val="left"/>
              <w:rPr/>
            </w:pPr>
            <w:r>
              <w:rPr>
                <w:rFonts w:ascii="Comic Sans MS" w:hAnsi="Comic Sans MS"/>
                <w:sz w:val="24"/>
                <w:szCs w:val="24"/>
                <w:u w:val="none"/>
              </w:rPr>
              <w:t>Les reseaux sont tres concentré sur la megalopole europenne. On retrouve les carrefours majeur notament les hubs et on retrouve aussi les voie en général.</w:t>
            </w:r>
          </w:p>
          <w:p>
            <w:pPr>
              <w:pStyle w:val="Normal"/>
              <w:widowControl w:val="false"/>
              <w:suppressAutoHyphens w:val="true"/>
              <w:spacing w:lineRule="auto" w:line="240" w:before="0" w:after="0"/>
              <w:jc w:val="left"/>
              <w:rPr/>
            </w:pPr>
            <w:r>
              <w:rPr>
                <w:rFonts w:ascii="Comic Sans MS" w:hAnsi="Comic Sans MS"/>
                <w:sz w:val="24"/>
                <w:szCs w:val="24"/>
                <w:u w:val="none"/>
              </w:rPr>
              <w:t xml:space="preserve">Entre les deuc des peripherie moins dense mais parfois tout aussi peformante. </w:t>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tc>
        <w:tc>
          <w:tcPr>
            <w:tcW w:w="5156" w:type="dxa"/>
            <w:tcBorders/>
          </w:tcPr>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Port de hambourg</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 xml:space="preserve">paris nice londre </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corridors de devellopement finlande</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voie feree 194000 km</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 xml:space="preserve">80 % des trajet routier </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 xml:space="preserve">voie navigable 52 km </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 xml:space="preserve">nice plateforme multimodale passager </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hambourg marchndise multimodal</w:t>
            </w:r>
          </w:p>
          <w:p>
            <w:pPr>
              <w:pStyle w:val="Normal"/>
              <w:widowControl w:val="false"/>
              <w:suppressAutoHyphens w:val="true"/>
              <w:spacing w:lineRule="auto" w:line="240" w:before="0" w:after="0"/>
              <w:jc w:val="left"/>
              <w:rPr>
                <w:rFonts w:ascii="Comic Sans MS" w:hAnsi="Comic Sans MS" w:eastAsia="Calibri" w:cs="Arial"/>
                <w:kern w:val="0"/>
                <w:sz w:val="22"/>
                <w:szCs w:val="22"/>
                <w:u w:val="none"/>
                <w:lang w:val="fr-FR" w:eastAsia="en-US" w:bidi="ar-SA"/>
              </w:rPr>
            </w:pPr>
            <w:r>
              <w:rPr>
                <w:rFonts w:eastAsia="Calibri" w:cs="Arial" w:ascii="Comic Sans MS" w:hAnsi="Comic Sans MS"/>
                <w:kern w:val="0"/>
                <w:sz w:val="22"/>
                <w:szCs w:val="22"/>
                <w:u w:val="none"/>
                <w:lang w:val="fr-FR" w:eastAsia="en-US" w:bidi="ar-SA"/>
              </w:rPr>
              <w:t xml:space="preserve">aussi un port europen </w:t>
            </w:r>
          </w:p>
        </w:tc>
      </w:tr>
      <w:tr>
        <w:trPr/>
        <w:tc>
          <w:tcPr>
            <w:tcW w:w="5156" w:type="dxa"/>
            <w:tcBorders/>
          </w:tcPr>
          <w:p>
            <w:pPr>
              <w:pStyle w:val="Normal"/>
              <w:widowControl w:val="false"/>
              <w:suppressAutoHyphens w:val="true"/>
              <w:spacing w:lineRule="auto" w:line="240" w:before="0" w:after="0"/>
              <w:jc w:val="left"/>
              <w:rPr>
                <w:rFonts w:ascii="Comic Sans MS" w:hAnsi="Comic Sans MS"/>
                <w:sz w:val="24"/>
                <w:szCs w:val="24"/>
                <w:u w:val="single"/>
              </w:rPr>
            </w:pPr>
            <w:r>
              <w:rPr>
                <w:rFonts w:eastAsia="Calibri" w:cs="Arial" w:ascii="Comic Sans MS" w:hAnsi="Comic Sans MS"/>
                <w:kern w:val="0"/>
                <w:sz w:val="24"/>
                <w:szCs w:val="24"/>
                <w:u w:val="single"/>
                <w:lang w:val="fr-FR" w:eastAsia="en-US" w:bidi="ar-SA"/>
              </w:rPr>
              <w:t xml:space="preserve">II : Les transports, un outil de </w:t>
            </w:r>
            <w:r>
              <w:rPr>
                <w:rFonts w:eastAsia="Calibri" w:cs="Arial" w:ascii="Comic Sans MS" w:hAnsi="Comic Sans MS"/>
                <w:b/>
                <w:bCs/>
                <w:kern w:val="0"/>
                <w:sz w:val="24"/>
                <w:szCs w:val="24"/>
                <w:u w:val="single"/>
                <w:lang w:val="fr-FR" w:eastAsia="en-US" w:bidi="ar-SA"/>
              </w:rPr>
              <w:t>cohésion</w:t>
            </w:r>
            <w:r>
              <w:rPr>
                <w:rFonts w:eastAsia="Calibri" w:cs="Arial" w:ascii="Comic Sans MS" w:hAnsi="Comic Sans MS"/>
                <w:kern w:val="0"/>
                <w:sz w:val="24"/>
                <w:szCs w:val="24"/>
                <w:u w:val="single"/>
                <w:lang w:val="fr-FR" w:eastAsia="en-US" w:bidi="ar-SA"/>
              </w:rPr>
              <w:t xml:space="preserve">  (= </w:t>
            </w:r>
            <w:bookmarkStart w:id="0" w:name="_GoBack"/>
            <w:bookmarkEnd w:id="0"/>
            <w:r>
              <w:rPr>
                <w:rFonts w:eastAsia="Calibri" w:cs="Arial" w:ascii="Comic Sans MS" w:hAnsi="Comic Sans MS"/>
                <w:kern w:val="0"/>
                <w:sz w:val="24"/>
                <w:szCs w:val="24"/>
                <w:u w:val="single"/>
                <w:lang w:val="fr-FR" w:eastAsia="en-US" w:bidi="ar-SA"/>
              </w:rPr>
              <w:t>réduire les écarts de développement des régions tout en créant des solidarités entre les territoires européens</w:t>
            </w:r>
          </w:p>
          <w:p>
            <w:pPr>
              <w:pStyle w:val="Normal"/>
              <w:widowControl w:val="false"/>
              <w:suppressAutoHyphens w:val="true"/>
              <w:spacing w:lineRule="auto" w:line="240" w:before="0" w:after="0"/>
              <w:jc w:val="left"/>
              <w:rPr>
                <w:rFonts w:ascii="Comic Sans MS" w:hAnsi="Comic Sans MS"/>
                <w:sz w:val="24"/>
                <w:szCs w:val="24"/>
                <w:u w:val="single"/>
              </w:rPr>
            </w:pPr>
            <w:r>
              <w:rPr>
                <w:rFonts w:eastAsia="Calibri" w:cs="Arial" w:ascii="Comic Sans MS" w:hAnsi="Comic Sans MS"/>
                <w:kern w:val="0"/>
                <w:sz w:val="24"/>
                <w:szCs w:val="24"/>
                <w:u w:val="single"/>
                <w:lang w:val="fr-FR" w:eastAsia="en-US" w:bidi="ar-SA"/>
              </w:rPr>
              <w:t>)</w:t>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
          </w:p>
        </w:tc>
        <w:tc>
          <w:tcPr>
            <w:tcW w:w="5156" w:type="dxa"/>
            <w:tcBorders/>
          </w:tcPr>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none"/>
              </w:rPr>
            </w:pPr>
            <w:r>
              <w:rPr>
                <w:rFonts w:ascii="Comic Sans MS" w:hAnsi="Comic Sans MS"/>
                <w:sz w:val="24"/>
                <w:szCs w:val="24"/>
                <w:u w:val="none"/>
              </w:rPr>
              <w:t xml:space="preserve">Des les années 1960 se mets en place une pol eu des TRS. Elle s’accelere avec l’elargissment de lieu. Et on parle auj d’un reseau tanseuropen de transport RTET. L’objectif c’est le decloisonement de toutes les regions europenne. La transversalités des infrastrcuture de transport pour integrer tt les territoires. Le reseaux est censer associer plusieurs mode de transport. Ce RTET repose sur un budget commun. On aussi été develloper 9 couloir de devellopement. Les infrastructure de TRS Sont censer assurer partt croissance eco et dev. </w:t>
            </w:r>
            <w:r>
              <w:rPr>
                <w:rFonts w:ascii="Comic Sans MS" w:hAnsi="Comic Sans MS"/>
                <w:sz w:val="24"/>
                <w:szCs w:val="24"/>
                <w:u w:val="none"/>
              </w:rPr>
              <w:t>Certains corridors sont a l’echelle continental exemple : Mer du nord méditterannée. Deuxieme echelle re fel a l’echelle regional a l’echelle de qq pays frontalier. Exemple : rhin alpes. A l’exhelle national le projety eu a pu acceleereer certains projet par  exemple : france ligne a gd vitesse. A  l’echelle local les Resauex eu peuvent accelerer la raccordment de certains territoires.</w:t>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tc>
        <w:tc>
          <w:tcPr>
            <w:tcW w:w="5156" w:type="dxa"/>
            <w:tcBorders/>
          </w:tcPr>
          <w:p>
            <w:pPr>
              <w:pStyle w:val="Normal"/>
              <w:widowControl w:val="false"/>
              <w:suppressAutoHyphens w:val="true"/>
              <w:spacing w:lineRule="auto" w:line="240" w:before="0" w:after="0"/>
              <w:jc w:val="left"/>
              <w:rPr>
                <w:rFonts w:ascii="Comic Sans MS" w:hAnsi="Comic Sans MS"/>
                <w:sz w:val="24"/>
                <w:szCs w:val="24"/>
                <w:u w:val="none"/>
              </w:rPr>
            </w:pPr>
            <w:r>
              <w:rPr>
                <w:rFonts w:ascii="Comic Sans MS" w:hAnsi="Comic Sans MS"/>
                <w:sz w:val="24"/>
                <w:szCs w:val="24"/>
                <w:u w:val="none"/>
              </w:rPr>
              <w:t>Mer du nord méditterannée</w:t>
            </w:r>
          </w:p>
        </w:tc>
      </w:tr>
      <w:tr>
        <w:trPr/>
        <w:tc>
          <w:tcPr>
            <w:tcW w:w="5156" w:type="dxa"/>
            <w:tcBorders/>
          </w:tcPr>
          <w:p>
            <w:pPr>
              <w:pStyle w:val="Normal"/>
              <w:widowControl w:val="false"/>
              <w:suppressAutoHyphens w:val="true"/>
              <w:spacing w:lineRule="auto" w:line="240" w:before="0" w:after="0"/>
              <w:jc w:val="left"/>
              <w:rPr>
                <w:rFonts w:ascii="Comic Sans MS" w:hAnsi="Comic Sans MS"/>
                <w:sz w:val="24"/>
                <w:szCs w:val="24"/>
                <w:u w:val="single"/>
              </w:rPr>
            </w:pPr>
            <w:r>
              <w:rPr>
                <w:rFonts w:eastAsia="Calibri" w:cs="Arial" w:ascii="Comic Sans MS" w:hAnsi="Comic Sans MS"/>
                <w:kern w:val="0"/>
                <w:sz w:val="24"/>
                <w:szCs w:val="24"/>
                <w:u w:val="single"/>
                <w:lang w:val="fr-FR" w:eastAsia="en-US" w:bidi="ar-SA"/>
              </w:rPr>
              <w:t xml:space="preserve">III : Les transports : les défis du développement d’un outil de </w:t>
            </w:r>
            <w:r>
              <w:rPr>
                <w:rFonts w:eastAsia="Calibri" w:cs="Arial" w:ascii="Comic Sans MS" w:hAnsi="Comic Sans MS"/>
                <w:b/>
                <w:bCs/>
                <w:kern w:val="0"/>
                <w:sz w:val="24"/>
                <w:szCs w:val="24"/>
                <w:u w:val="single"/>
                <w:lang w:val="fr-FR" w:eastAsia="en-US" w:bidi="ar-SA"/>
              </w:rPr>
              <w:t>compétitivité</w:t>
            </w:r>
            <w:r>
              <w:rPr>
                <w:rFonts w:eastAsia="Calibri" w:cs="Arial" w:ascii="Comic Sans MS" w:hAnsi="Comic Sans MS"/>
                <w:kern w:val="0"/>
                <w:sz w:val="24"/>
                <w:szCs w:val="24"/>
                <w:u w:val="single"/>
                <w:lang w:val="fr-FR" w:eastAsia="en-US" w:bidi="ar-SA"/>
              </w:rPr>
              <w:t> (= valoriser les atouts des Etats membres dans le cadre de la concurrence mondiale)</w:t>
            </w:r>
          </w:p>
        </w:tc>
        <w:tc>
          <w:tcPr>
            <w:tcW w:w="5156" w:type="dxa"/>
            <w:tcBorders/>
          </w:tcPr>
          <w:p>
            <w:pPr>
              <w:pStyle w:val="Normal"/>
              <w:widowControl w:val="false"/>
              <w:suppressAutoHyphens w:val="true"/>
              <w:spacing w:lineRule="auto" w:line="240" w:before="0" w:after="0"/>
              <w:jc w:val="left"/>
              <w:rPr>
                <w:rFonts w:ascii="Comic Sans MS" w:hAnsi="Comic Sans MS"/>
                <w:sz w:val="24"/>
                <w:szCs w:val="24"/>
                <w:u w:val="none"/>
              </w:rPr>
            </w:pPr>
            <w:r>
              <w:rPr>
                <w:rFonts w:ascii="Comic Sans MS" w:hAnsi="Comic Sans MS"/>
                <w:sz w:val="24"/>
                <w:szCs w:val="24"/>
                <w:u w:val="none"/>
              </w:rPr>
              <w:t xml:space="preserve">LE RTE-T devrait apporter des infra performante aux pays membres pour qu’ils puissent valoriser leurs atouts à l’echelle mondiale. Valorisation du potentiel tourristique exemple pour la Roumanie pour les iles croates. Valorisation agricoles ou valorisation des regions rurales si elle se trouve a proximité de corridors. Le RTE-T ne fait pas disparaître la predominance de la megalopoles il renforce ses atouts. On y retrouve un nombre important de corridors. Les ompagnies de trandport sont des entreprise priver qui se retrouve en situation de conccurence mondialiser notament AIR FRANCE. LA strategie de Air france a ete de diversier l’offre de confort a bord avec diverse classe proposer. Concurence aussi a l’echelle eu exemple la SNCF. Les infrastructure de transport peuvent donc mettre les pays europeen en competition les pays avec les autres. Neenmoins le defis environnemental reste tres prensnet notament avec le rechauuffement climatique. </w:t>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tc>
        <w:tc>
          <w:tcPr>
            <w:tcW w:w="5156" w:type="dxa"/>
            <w:tcBorders/>
          </w:tcPr>
          <w:p>
            <w:pPr>
              <w:pStyle w:val="Normal"/>
              <w:widowControl w:val="false"/>
              <w:suppressAutoHyphens w:val="true"/>
              <w:spacing w:lineRule="auto" w:line="240" w:before="0" w:after="0"/>
              <w:jc w:val="left"/>
              <w:rPr>
                <w:rFonts w:ascii="Comic Sans MS" w:hAnsi="Comic Sans MS"/>
                <w:sz w:val="24"/>
                <w:szCs w:val="24"/>
                <w:u w:val="single"/>
              </w:rPr>
            </w:pPr>
            <w:r>
              <w:rPr>
                <w:rFonts w:ascii="Comic Sans MS" w:hAnsi="Comic Sans MS"/>
                <w:sz w:val="24"/>
                <w:szCs w:val="24"/>
                <w:u w:val="single"/>
              </w:rPr>
            </w:r>
          </w:p>
        </w:tc>
      </w:tr>
    </w:tbl>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jc w:val="center"/>
        <w:rPr>
          <w:rFonts w:ascii="Comic Sans MS" w:hAnsi="Comic Sans MS"/>
          <w:b/>
          <w:b/>
          <w:bCs/>
          <w:sz w:val="24"/>
          <w:szCs w:val="24"/>
          <w:u w:val="single"/>
        </w:rPr>
      </w:pPr>
      <w:r>
        <w:rPr>
          <w:rFonts w:ascii="Comic Sans MS" w:hAnsi="Comic Sans MS"/>
          <w:b/>
          <w:bCs/>
          <w:sz w:val="24"/>
          <w:szCs w:val="24"/>
          <w:u w:val="single"/>
        </w:rPr>
      </w:r>
    </w:p>
    <w:p>
      <w:pPr>
        <w:pStyle w:val="Normal"/>
        <w:spacing w:before="0" w:after="0"/>
        <w:jc w:val="center"/>
        <w:rPr>
          <w:rFonts w:ascii="Comic Sans MS" w:hAnsi="Comic Sans MS"/>
          <w:b/>
          <w:b/>
          <w:bCs/>
          <w:sz w:val="24"/>
          <w:szCs w:val="24"/>
          <w:u w:val="single"/>
        </w:rPr>
      </w:pPr>
      <w:r>
        <w:rPr/>
      </w:r>
    </w:p>
    <w:sectPr>
      <w:type w:val="nextPage"/>
      <w:pgSz w:orient="landscape" w:w="16838" w:h="11906"/>
      <w:pgMar w:left="680" w:right="680" w:gutter="0" w:header="0" w:top="680" w:footer="0" w:bottom="68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Comic Sans MS">
    <w:charset w:val="01"/>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3622c0"/>
    <w:rPr>
      <w:color w:val="0563C1" w:themeColor="hyperlink"/>
      <w:u w:val="single"/>
    </w:rPr>
  </w:style>
  <w:style w:type="character" w:styleId="UnresolvedMention">
    <w:name w:val="Unresolved Mention"/>
    <w:basedOn w:val="DefaultParagraphFont"/>
    <w:uiPriority w:val="99"/>
    <w:semiHidden/>
    <w:unhideWhenUsed/>
    <w:qFormat/>
    <w:rsid w:val="003622c0"/>
    <w:rPr>
      <w:color w:val="605E5C"/>
      <w:shd w:fill="E1DFDD" w:val="clear"/>
    </w:rPr>
  </w:style>
  <w:style w:type="character" w:styleId="VisitedInternetLink">
    <w:name w:val="FollowedHyperlink"/>
    <w:basedOn w:val="DefaultParagraphFont"/>
    <w:uiPriority w:val="99"/>
    <w:semiHidden/>
    <w:unhideWhenUsed/>
    <w:rsid w:val="008a38a4"/>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ListParagraph">
    <w:name w:val="List Paragraph"/>
    <w:basedOn w:val="Normal"/>
    <w:uiPriority w:val="34"/>
    <w:qFormat/>
    <w:rsid w:val="00583f0f"/>
    <w:pPr>
      <w:spacing w:lineRule="auto" w:line="240" w:before="0" w:after="0"/>
      <w:ind w:left="720" w:hanging="0"/>
      <w:contextualSpacing/>
    </w:pPr>
    <w:rPr>
      <w:rFonts w:ascii="Times New Roman" w:hAnsi="Times New Roman" w:eastAsia="Times New Roman" w:cs="Times New Roman"/>
      <w:sz w:val="24"/>
      <w:szCs w:val="24"/>
      <w:lang w:eastAsia="fr-FR"/>
    </w:rPr>
  </w:style>
  <w:style w:type="paragraph" w:styleId="NormalWeb">
    <w:name w:val="Normal (Web)"/>
    <w:basedOn w:val="Normal"/>
    <w:uiPriority w:val="99"/>
    <w:semiHidden/>
    <w:unhideWhenUsed/>
    <w:qFormat/>
    <w:rsid w:val="0017333b"/>
    <w:pPr>
      <w:spacing w:lineRule="auto" w:line="240" w:beforeAutospacing="1" w:afterAutospacing="1"/>
    </w:pPr>
    <w:rPr>
      <w:rFonts w:ascii="Times New Roman" w:hAnsi="Times New Roman" w:eastAsia="Times New Roman" w:cs="Times New Roman"/>
      <w:sz w:val="24"/>
      <w:szCs w:val="24"/>
      <w:lang w:eastAsia="fr-F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5a26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adaravion.com/" TargetMode="External"/><Relationship Id="rId3" Type="http://schemas.openxmlformats.org/officeDocument/2006/relationships/hyperlink" Target="https://fr.euronews.com/2022/10/26/participation-chinoise-finalement-limitee-dans-le-port-dhambourg-le-troisieme-deurope" TargetMode="External"/><Relationship Id="rId4" Type="http://schemas.openxmlformats.org/officeDocument/2006/relationships/hyperlink" Target="https://www.youtube.com/watch?v=WBmyVhruHes" TargetMode="External"/><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Application>LibreOffice/7.3.7.2$Linux_X86_64 LibreOffice_project/30$Build-2</Application>
  <AppVersion>15.0000</AppVersion>
  <Pages>6</Pages>
  <Words>968</Words>
  <Characters>5649</Characters>
  <CharactersWithSpaces>6585</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2021-03-09T14:10:00Z</dcterms:created>
  <dc:creator>PAQUIER CELINE</dc:creator>
  <dc:description/>
  <dc:language>fr-FR</dc:language>
  <cp:lastModifiedBy/>
  <cp:lastPrinted>2023-02-07T08:28:00Z</cp:lastPrinted>
  <dcterms:modified xsi:type="dcterms:W3CDTF">2023-03-02T16:36:56Z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