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C9211E"/>
        </w:rPr>
      </w:pPr>
      <w:r>
        <w:rPr>
          <w:b/>
          <w:bCs/>
          <w:color w:val="C9211E"/>
          <w:sz w:val="32"/>
        </w:rPr>
        <w:t xml:space="preserve">Theme 2 </w:t>
      </w:r>
    </w:p>
    <w:p>
      <w:pPr>
        <w:pStyle w:val="Normal"/>
        <w:rPr>
          <w:b/>
          <w:b/>
          <w:bCs/>
          <w:color w:val="C9211E"/>
        </w:rPr>
      </w:pPr>
      <w:r>
        <w:rPr>
          <w:b/>
          <w:bCs/>
          <w:color w:val="C9211E"/>
          <w:sz w:val="32"/>
        </w:rPr>
        <w:t xml:space="preserve">chapitre 1 </w:t>
      </w:r>
    </w:p>
    <w:p>
      <w:pPr>
        <w:pStyle w:val="Normal"/>
        <w:jc w:val="center"/>
        <w:rPr>
          <w:color w:val="C9211E"/>
          <w:shd w:fill="FFFF00" w:val="clear"/>
        </w:rPr>
      </w:pPr>
      <w:r>
        <w:rPr>
          <w:color w:val="C9211E"/>
          <w:sz w:val="32"/>
          <w:shd w:fill="FFFF00" w:val="clear"/>
        </w:rPr>
        <w:t>tp1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>Altération et érosion</w:t>
      </w:r>
    </w:p>
    <w:p>
      <w:pPr>
        <w:pStyle w:val="Normal"/>
        <w:rPr>
          <w:rFonts w:asciiTheme="minorHAnsi" w:cstheme="minorBidi" w:eastAsiaTheme="minorHAnsi" w:hAnsiTheme="minorHAnsi"/>
          <w:shd w:fill="FFFF00" w:val="clear"/>
        </w:rPr>
      </w:pPr>
      <w:r>
        <w:rPr>
          <w:rFonts w:asciiTheme="minorHAnsi" w:cstheme="minorBidi" w:eastAsiaTheme="minorHAnsi" w:hAnsiTheme="minorHAnsi"/>
          <w:sz w:val="32"/>
          <w:shd w:fill="FFFF00" w:val="clear"/>
        </w:rPr>
        <w:t>Ateliers 3</w:t>
      </w:r>
    </w:p>
    <w:p>
      <w:pPr>
        <w:pStyle w:val="Normal"/>
        <w:rPr>
          <w:sz w:val="32"/>
        </w:rPr>
      </w:pPr>
      <w:r>
        <w:rPr>
          <w:sz w:val="32"/>
        </w:rPr>
        <w:t xml:space="preserve">Au début de l’expérience tous les tubes à essai sont de couleur blanche et à la fin de l’expérience tous les tubes à essai sont transparent sauf le tube n ° 1 qui lui est blanc        </w:t>
      </w:r>
    </w:p>
    <w:p>
      <w:pPr>
        <w:pStyle w:val="Normal"/>
        <w:rPr>
          <w:rFonts w:asciiTheme="minorHAnsi" w:cstheme="minorBidi" w:eastAsiaTheme="minorHAnsi" w:hAnsiTheme="minorHAnsi"/>
          <w:shd w:fill="FFFF00" w:val="clear"/>
        </w:rPr>
      </w:pPr>
      <w:r>
        <w:rPr>
          <w:rFonts w:asciiTheme="minorHAnsi" w:cstheme="minorBidi" w:eastAsiaTheme="minorHAnsi" w:hAnsiTheme="minorHAnsi"/>
          <w:sz w:val="32"/>
          <w:shd w:fill="FFFF00" w:val="clear"/>
        </w:rPr>
        <w:t>Atelier 2</w:t>
      </w:r>
    </w:p>
    <w:p>
      <w:pPr>
        <w:pStyle w:val="Normal"/>
        <w:rPr>
          <w:sz w:val="32"/>
        </w:rPr>
      </w:pPr>
      <w:r>
        <w:rPr>
          <w:sz w:val="32"/>
        </w:rPr>
        <w:t>Arene granitique :</w:t>
      </w:r>
    </w:p>
    <w:p>
      <w:pPr>
        <w:pStyle w:val="Normal"/>
        <w:rPr>
          <w:sz w:val="32"/>
        </w:rPr>
      </w:pPr>
      <w:r>
        <w:rPr>
          <w:sz w:val="32"/>
        </w:rPr>
        <w:t>3.7 micro sens/cm</w:t>
      </w:r>
    </w:p>
    <w:p>
      <w:pPr>
        <w:pStyle w:val="Normal"/>
        <w:rPr>
          <w:sz w:val="32"/>
        </w:rPr>
      </w:pPr>
      <w:r>
        <w:rPr>
          <w:sz w:val="32"/>
        </w:rPr>
        <w:t xml:space="preserve">                                    </w:t>
      </w:r>
    </w:p>
    <w:p>
      <w:pPr>
        <w:pStyle w:val="Normal"/>
        <w:rPr>
          <w:sz w:val="32"/>
        </w:rPr>
      </w:pPr>
      <w:r>
        <w:rPr>
          <w:sz w:val="32"/>
        </w:rPr>
        <w:t>Granite alterer :</w:t>
      </w:r>
    </w:p>
    <w:p>
      <w:pPr>
        <w:pStyle w:val="Normal"/>
        <w:rPr>
          <w:sz w:val="32"/>
        </w:rPr>
      </w:pPr>
      <w:r>
        <w:rPr>
          <w:sz w:val="32"/>
        </w:rPr>
        <w:t>4.2 micro sens/cm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>Granite sain :</w:t>
      </w:r>
    </w:p>
    <w:p>
      <w:pPr>
        <w:pStyle w:val="Normal"/>
        <w:rPr>
          <w:sz w:val="32"/>
        </w:rPr>
      </w:pPr>
      <w:r>
        <w:rPr>
          <w:sz w:val="32"/>
        </w:rPr>
        <w:t>3.5 micro sens/cm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spacing w:before="0" w:after="160"/>
        <w:rPr>
          <w:sz w:val="32"/>
        </w:rPr>
      </w:pPr>
      <w:r>
        <w:rPr>
          <w:sz w:val="32"/>
        </w:rPr>
        <w:t xml:space="preserve">                                   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>Rezki Mohammad</w:t>
      <w:tab/>
      <w:t>thème 2 chapitre 1</w:t>
      <w:tab/>
      <w:t>2</w:t>
    </w:r>
    <w:r>
      <w:rPr>
        <w:vertAlign w:val="superscript"/>
      </w:rPr>
      <w:t>nd</w:t>
    </w:r>
    <w:r>
      <w:rPr/>
      <w:t>5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03745b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3745b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03745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3745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LibreOffice/7.0.2.2$Windows_X86_64 LibreOffice_project/8349ace3c3162073abd90d81fd06dcfb6b36b994</Application>
  <Pages>1</Pages>
  <Words>73</Words>
  <Characters>315</Characters>
  <CharactersWithSpaces>455</CharactersWithSpaces>
  <Paragraphs>16</Paragraphs>
  <Company>Lycée Les Eucalyptus - Nice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2021-01-18T14:53:00Z</dcterms:created>
  <dc:creator>HENRIC Charlotte</dc:creator>
  <dc:description/>
  <dc:language>fr-FR</dc:language>
  <cp:lastModifiedBy/>
  <dcterms:modified xsi:type="dcterms:W3CDTF">2021-04-30T13:36:30Z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Lycée Les Eucalyptus - Nice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