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page" w:horzAnchor="page" w:tblpX="1306" w:tblpY="871"/>
        <w:tblW w:w="0" w:type="auto"/>
        <w:tblLook w:val="04A0" w:firstRow="1" w:lastRow="0" w:firstColumn="1" w:lastColumn="0" w:noHBand="0" w:noVBand="1"/>
      </w:tblPr>
      <w:tblGrid>
        <w:gridCol w:w="6658"/>
      </w:tblGrid>
      <w:tr w:rsidR="003F035C" w:rsidRPr="00775C4D" w:rsidTr="005966DB">
        <w:trPr>
          <w:trHeight w:val="1273"/>
        </w:trPr>
        <w:tc>
          <w:tcPr>
            <w:tcW w:w="6658" w:type="dxa"/>
          </w:tcPr>
          <w:p w:rsidR="003F035C" w:rsidRPr="00060DFA" w:rsidRDefault="003F035C" w:rsidP="005966DB">
            <w:pPr>
              <w:jc w:val="center"/>
              <w:rPr>
                <w:rFonts w:ascii="Calibri Light" w:hAnsi="Calibri Light" w:cs="Calibri Light"/>
                <w:b/>
                <w:sz w:val="48"/>
                <w:szCs w:val="48"/>
              </w:rPr>
            </w:pPr>
            <w:r w:rsidRPr="00060DFA">
              <w:rPr>
                <w:rFonts w:ascii="Calibri Light" w:hAnsi="Calibri Light" w:cs="Calibri Light"/>
                <w:b/>
                <w:sz w:val="48"/>
                <w:szCs w:val="48"/>
              </w:rPr>
              <w:t xml:space="preserve">Evaluation  </w:t>
            </w:r>
            <w:r>
              <w:rPr>
                <w:rFonts w:ascii="Calibri Light" w:hAnsi="Calibri Light" w:cs="Calibri Light"/>
                <w:b/>
                <w:sz w:val="48"/>
                <w:szCs w:val="48"/>
              </w:rPr>
              <w:t>1 :</w:t>
            </w:r>
          </w:p>
          <w:p w:rsidR="003F035C" w:rsidRPr="000F57CC" w:rsidRDefault="003F035C" w:rsidP="005966DB">
            <w:pPr>
              <w:jc w:val="center"/>
              <w:rPr>
                <w:rFonts w:ascii="Calibri Light" w:hAnsi="Calibri Light" w:cs="Calibri Light"/>
                <w:b/>
                <w:sz w:val="48"/>
                <w:szCs w:val="48"/>
              </w:rPr>
            </w:pPr>
            <w:r>
              <w:rPr>
                <w:rFonts w:ascii="Calibri Light" w:hAnsi="Calibri Light" w:cs="Calibri Light"/>
                <w:b/>
                <w:sz w:val="48"/>
                <w:szCs w:val="48"/>
              </w:rPr>
              <w:t>Enseignement scientifique 1ère</w:t>
            </w:r>
          </w:p>
        </w:tc>
      </w:tr>
    </w:tbl>
    <w:p w:rsidR="000F57CC" w:rsidRDefault="003F035C">
      <w:r>
        <w:rPr>
          <w:noProof/>
          <w:lang w:eastAsia="fr-FR"/>
        </w:rPr>
        <w:drawing>
          <wp:anchor distT="0" distB="0" distL="114300" distR="114300" simplePos="0" relativeHeight="251659264" behindDoc="1" locked="0" layoutInCell="1" allowOverlap="1" wp14:anchorId="4C5EFCB8" wp14:editId="7311F2B0">
            <wp:simplePos x="0" y="0"/>
            <wp:positionH relativeFrom="margin">
              <wp:posOffset>5181600</wp:posOffset>
            </wp:positionH>
            <wp:positionV relativeFrom="paragraph">
              <wp:posOffset>9525</wp:posOffset>
            </wp:positionV>
            <wp:extent cx="1162050" cy="869315"/>
            <wp:effectExtent l="0" t="0" r="0" b="6985"/>
            <wp:wrapTight wrapText="bothSides">
              <wp:wrapPolygon edited="0">
                <wp:start x="0" y="0"/>
                <wp:lineTo x="0" y="21300"/>
                <wp:lineTo x="21246" y="21300"/>
                <wp:lineTo x="21246" y="0"/>
                <wp:lineTo x="0" y="0"/>
              </wp:wrapPolygon>
            </wp:wrapTight>
            <wp:docPr id="1" name="Image 1" descr="Image result for refle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fle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869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43CC" w:rsidRDefault="006443CC" w:rsidP="006443CC">
      <w:pPr>
        <w:spacing w:after="0"/>
        <w:rPr>
          <w:rFonts w:cstheme="minorHAnsi"/>
          <w:b/>
          <w:sz w:val="24"/>
          <w:szCs w:val="24"/>
        </w:rPr>
      </w:pPr>
    </w:p>
    <w:p w:rsidR="00CA20DA" w:rsidRPr="00D42364" w:rsidRDefault="00CA20DA" w:rsidP="006443CC">
      <w:pPr>
        <w:spacing w:after="0"/>
        <w:rPr>
          <w:rFonts w:cstheme="minorHAnsi"/>
          <w:b/>
          <w:sz w:val="24"/>
          <w:szCs w:val="24"/>
        </w:rPr>
      </w:pPr>
    </w:p>
    <w:p w:rsidR="00CA20DA" w:rsidRPr="00703D06" w:rsidRDefault="00CA20DA" w:rsidP="006443CC">
      <w:pPr>
        <w:spacing w:after="0"/>
        <w:rPr>
          <w:rFonts w:ascii="Calibri Light" w:hAnsi="Calibri Light" w:cs="Calibri Light"/>
          <w:b/>
          <w:i/>
          <w:sz w:val="24"/>
          <w:szCs w:val="24"/>
        </w:rPr>
      </w:pPr>
    </w:p>
    <w:p w:rsidR="00060DFA" w:rsidRDefault="00060DFA" w:rsidP="006443CC">
      <w:pPr>
        <w:spacing w:after="0"/>
        <w:rPr>
          <w:rFonts w:ascii="Calibri Light" w:hAnsi="Calibri Light" w:cs="Calibri Light"/>
          <w:b/>
          <w:i/>
          <w:sz w:val="24"/>
          <w:szCs w:val="24"/>
        </w:rPr>
      </w:pPr>
    </w:p>
    <w:p w:rsidR="00060DFA" w:rsidRDefault="00060DFA" w:rsidP="006443CC">
      <w:pPr>
        <w:spacing w:after="0"/>
        <w:rPr>
          <w:rFonts w:ascii="Calibri Light" w:hAnsi="Calibri Light" w:cs="Calibri Light"/>
          <w:b/>
          <w:i/>
          <w:sz w:val="24"/>
          <w:szCs w:val="24"/>
        </w:rPr>
      </w:pPr>
    </w:p>
    <w:p w:rsidR="006443CC" w:rsidRPr="005966DB" w:rsidRDefault="006443CC" w:rsidP="006443CC">
      <w:pPr>
        <w:spacing w:after="0"/>
        <w:rPr>
          <w:rFonts w:ascii="Calibri Light" w:hAnsi="Calibri Light" w:cs="Calibri Light"/>
          <w:b/>
          <w:i/>
          <w:sz w:val="20"/>
          <w:szCs w:val="20"/>
        </w:rPr>
      </w:pPr>
      <w:r w:rsidRPr="005966DB">
        <w:rPr>
          <w:rFonts w:ascii="Calibri Light" w:hAnsi="Calibri Light" w:cs="Calibri Light"/>
          <w:b/>
          <w:i/>
          <w:sz w:val="20"/>
          <w:szCs w:val="20"/>
        </w:rPr>
        <w:t>Calculatrice autorisée.</w:t>
      </w:r>
    </w:p>
    <w:p w:rsidR="006443CC" w:rsidRPr="005966DB" w:rsidRDefault="006443CC" w:rsidP="006443CC">
      <w:pPr>
        <w:spacing w:after="0"/>
        <w:rPr>
          <w:rFonts w:ascii="Calibri Light" w:hAnsi="Calibri Light" w:cs="Calibri Light"/>
          <w:b/>
          <w:i/>
          <w:sz w:val="20"/>
          <w:szCs w:val="20"/>
        </w:rPr>
      </w:pPr>
      <w:r w:rsidRPr="005966DB">
        <w:rPr>
          <w:rFonts w:ascii="Calibri Light" w:hAnsi="Calibri Light" w:cs="Calibri Light"/>
          <w:b/>
          <w:i/>
          <w:sz w:val="20"/>
          <w:szCs w:val="20"/>
        </w:rPr>
        <w:t>Durée :</w:t>
      </w:r>
      <w:r w:rsidR="00001EB7" w:rsidRPr="005966DB">
        <w:rPr>
          <w:rFonts w:ascii="Calibri Light" w:hAnsi="Calibri Light" w:cs="Calibri Light"/>
          <w:b/>
          <w:i/>
          <w:sz w:val="20"/>
          <w:szCs w:val="20"/>
        </w:rPr>
        <w:t xml:space="preserve"> </w:t>
      </w:r>
      <w:r w:rsidR="00D53A9F" w:rsidRPr="005966DB">
        <w:rPr>
          <w:rFonts w:ascii="Calibri Light" w:hAnsi="Calibri Light" w:cs="Calibri Light"/>
          <w:b/>
          <w:i/>
          <w:sz w:val="20"/>
          <w:szCs w:val="20"/>
        </w:rPr>
        <w:t>30 minutes</w:t>
      </w:r>
      <w:r w:rsidR="00001EB7" w:rsidRPr="005966DB">
        <w:rPr>
          <w:rFonts w:ascii="Calibri Light" w:hAnsi="Calibri Light" w:cs="Calibri Light"/>
          <w:b/>
          <w:i/>
          <w:sz w:val="20"/>
          <w:szCs w:val="20"/>
        </w:rPr>
        <w:t>.</w:t>
      </w:r>
    </w:p>
    <w:p w:rsidR="000F57CC" w:rsidRDefault="000F57CC" w:rsidP="000F57CC">
      <w:pPr>
        <w:autoSpaceDE w:val="0"/>
        <w:autoSpaceDN w:val="0"/>
        <w:adjustRightInd w:val="0"/>
        <w:spacing w:after="0" w:line="240" w:lineRule="auto"/>
        <w:jc w:val="both"/>
        <w:rPr>
          <w:rFonts w:ascii="Arial" w:hAnsi="Arial" w:cs="Arial"/>
          <w:b/>
        </w:rPr>
      </w:pPr>
    </w:p>
    <w:p w:rsidR="000F57CC" w:rsidRDefault="000F57CC" w:rsidP="000F57CC">
      <w:pPr>
        <w:autoSpaceDE w:val="0"/>
        <w:autoSpaceDN w:val="0"/>
        <w:adjustRightInd w:val="0"/>
        <w:spacing w:after="0" w:line="240" w:lineRule="auto"/>
        <w:jc w:val="both"/>
        <w:rPr>
          <w:rFonts w:ascii="Arial" w:hAnsi="Arial" w:cs="Arial"/>
          <w:b/>
        </w:rPr>
      </w:pPr>
    </w:p>
    <w:p w:rsidR="000F57CC" w:rsidRPr="005966DB" w:rsidRDefault="005966DB" w:rsidP="003F035C">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right="118"/>
        <w:jc w:val="center"/>
        <w:rPr>
          <w:rFonts w:ascii="Calibri Light" w:hAnsi="Calibri Light" w:cs="Calibri Light"/>
          <w:b/>
          <w:bCs/>
          <w:sz w:val="24"/>
          <w:szCs w:val="24"/>
        </w:rPr>
      </w:pPr>
      <w:r>
        <w:rPr>
          <w:rFonts w:ascii="Calibri Light" w:hAnsi="Calibri Light" w:cs="Calibri Light"/>
          <w:b/>
          <w:bCs/>
          <w:sz w:val="24"/>
          <w:szCs w:val="24"/>
        </w:rPr>
        <w:t>Scintigraphie de la thyroïde</w:t>
      </w:r>
    </w:p>
    <w:p w:rsidR="000F57CC" w:rsidRPr="00C42CA1" w:rsidRDefault="000F57CC" w:rsidP="000F57CC">
      <w:pPr>
        <w:spacing w:after="0" w:line="240" w:lineRule="auto"/>
        <w:rPr>
          <w:rFonts w:ascii="Arial" w:hAnsi="Arial" w:cs="Arial"/>
          <w:b/>
          <w:bCs/>
        </w:rPr>
      </w:pPr>
    </w:p>
    <w:tbl>
      <w:tblPr>
        <w:tblStyle w:val="Grilledutableau"/>
        <w:tblW w:w="4995" w:type="pct"/>
        <w:tblLook w:val="04A0" w:firstRow="1" w:lastRow="0" w:firstColumn="1" w:lastColumn="0" w:noHBand="0" w:noVBand="1"/>
      </w:tblPr>
      <w:tblGrid>
        <w:gridCol w:w="10446"/>
      </w:tblGrid>
      <w:tr w:rsidR="000F57CC" w:rsidRPr="003F035C" w:rsidTr="00574833">
        <w:trPr>
          <w:trHeight w:val="2221"/>
        </w:trPr>
        <w:tc>
          <w:tcPr>
            <w:tcW w:w="5000" w:type="pct"/>
          </w:tcPr>
          <w:p w:rsidR="005966DB" w:rsidRPr="00574833" w:rsidRDefault="005966DB" w:rsidP="005C5F08">
            <w:pPr>
              <w:ind w:left="75"/>
              <w:rPr>
                <w:rFonts w:ascii="Calibri Light" w:hAnsi="Calibri Light" w:cs="Calibri Light"/>
                <w:b/>
                <w:sz w:val="8"/>
                <w:szCs w:val="8"/>
                <w:u w:val="single"/>
              </w:rPr>
            </w:pPr>
          </w:p>
          <w:p w:rsidR="000F57CC" w:rsidRDefault="000F57CC" w:rsidP="005C5F08">
            <w:pPr>
              <w:ind w:left="75"/>
              <w:rPr>
                <w:rFonts w:ascii="Calibri Light" w:hAnsi="Calibri Light" w:cs="Calibri Light"/>
                <w:b/>
              </w:rPr>
            </w:pPr>
            <w:r w:rsidRPr="005966DB">
              <w:rPr>
                <w:rFonts w:ascii="Calibri Light" w:hAnsi="Calibri Light" w:cs="Calibri Light"/>
                <w:b/>
                <w:u w:val="single"/>
              </w:rPr>
              <w:t>Document 1</w:t>
            </w:r>
            <w:r w:rsidR="005966DB">
              <w:rPr>
                <w:rFonts w:ascii="Calibri Light" w:hAnsi="Calibri Light" w:cs="Calibri Light"/>
                <w:b/>
              </w:rPr>
              <w:t> :</w:t>
            </w:r>
            <w:r w:rsidR="00574833">
              <w:rPr>
                <w:rFonts w:ascii="Calibri Light" w:hAnsi="Calibri Light" w:cs="Calibri Light"/>
                <w:b/>
              </w:rPr>
              <w:t xml:space="preserve"> </w:t>
            </w:r>
            <w:r w:rsidR="00574833" w:rsidRPr="00574833">
              <w:rPr>
                <w:rFonts w:ascii="Calibri Light" w:hAnsi="Calibri Light" w:cs="Calibri Light"/>
                <w:b/>
              </w:rPr>
              <w:t>Extrait d’un article du CEA</w:t>
            </w:r>
          </w:p>
          <w:p w:rsidR="005966DB" w:rsidRPr="00574833" w:rsidRDefault="005966DB" w:rsidP="005C5F08">
            <w:pPr>
              <w:ind w:left="75"/>
              <w:rPr>
                <w:rFonts w:ascii="Calibri Light" w:hAnsi="Calibri Light" w:cs="Calibri Light"/>
                <w:b/>
                <w:sz w:val="12"/>
                <w:szCs w:val="12"/>
              </w:rPr>
            </w:pPr>
          </w:p>
          <w:p w:rsidR="000F57CC" w:rsidRPr="003F035C" w:rsidRDefault="000F57CC" w:rsidP="005C5F08">
            <w:pPr>
              <w:ind w:left="75"/>
              <w:jc w:val="both"/>
              <w:rPr>
                <w:rFonts w:ascii="Calibri Light" w:hAnsi="Calibri Light" w:cs="Calibri Light"/>
                <w:i/>
              </w:rPr>
            </w:pPr>
            <w:r w:rsidRPr="003F035C">
              <w:rPr>
                <w:rFonts w:ascii="Calibri Light" w:hAnsi="Calibri Light" w:cs="Calibri Light"/>
                <w:i/>
              </w:rPr>
              <w:t>L’iode 131 est utilisé en thérapie du cancer de la thyroïde. Il permet notamment de détruire les cellules thyroïdiennes restantes après ablation de la thyroïde s’il existe un risque de rechute. Par ailleurs, dans le cas de l’hyperthyroïdie résistant à un blocage médicamenteux, un traitement à l’iode 131 permet de détruire spécifiquement les cellules thyroïdiennes.</w:t>
            </w:r>
          </w:p>
          <w:p w:rsidR="000F57CC" w:rsidRPr="003F035C" w:rsidRDefault="000F57CC" w:rsidP="00574833">
            <w:pPr>
              <w:ind w:left="75"/>
              <w:jc w:val="both"/>
              <w:rPr>
                <w:rFonts w:ascii="Calibri Light" w:hAnsi="Calibri Light" w:cs="Calibri Light"/>
              </w:rPr>
            </w:pPr>
            <w:r w:rsidRPr="003F035C">
              <w:rPr>
                <w:rFonts w:ascii="Calibri Light" w:hAnsi="Calibri Light" w:cs="Calibri Light"/>
                <w:i/>
              </w:rPr>
              <w:t>L’iode 123 est réservé au diagnostic (scintigraphie), il permet de faire des explorations fonctionnelles et morphologiques de la thyroïde.</w:t>
            </w:r>
          </w:p>
        </w:tc>
      </w:tr>
    </w:tbl>
    <w:p w:rsidR="000F57CC" w:rsidRPr="003F035C" w:rsidRDefault="000F57CC" w:rsidP="000F57CC">
      <w:pPr>
        <w:spacing w:after="0"/>
        <w:rPr>
          <w:rFonts w:ascii="Calibri Light" w:hAnsi="Calibri Light" w:cs="Calibri Light"/>
          <w:b/>
        </w:rPr>
      </w:pPr>
    </w:p>
    <w:tbl>
      <w:tblPr>
        <w:tblStyle w:val="Grilledutableau"/>
        <w:tblW w:w="4995" w:type="pct"/>
        <w:tblLook w:val="04A0" w:firstRow="1" w:lastRow="0" w:firstColumn="1" w:lastColumn="0" w:noHBand="0" w:noVBand="1"/>
      </w:tblPr>
      <w:tblGrid>
        <w:gridCol w:w="10446"/>
      </w:tblGrid>
      <w:tr w:rsidR="000F57CC" w:rsidRPr="003F035C" w:rsidTr="00574833">
        <w:trPr>
          <w:trHeight w:val="1932"/>
        </w:trPr>
        <w:tc>
          <w:tcPr>
            <w:tcW w:w="5000" w:type="pct"/>
          </w:tcPr>
          <w:p w:rsidR="00574833" w:rsidRPr="00574833" w:rsidRDefault="00574833" w:rsidP="005C5F08">
            <w:pPr>
              <w:rPr>
                <w:rFonts w:ascii="Calibri Light" w:hAnsi="Calibri Light" w:cs="Calibri Light"/>
                <w:b/>
                <w:sz w:val="8"/>
                <w:szCs w:val="8"/>
                <w:u w:val="single"/>
              </w:rPr>
            </w:pPr>
          </w:p>
          <w:p w:rsidR="000F57CC" w:rsidRDefault="000F57CC" w:rsidP="005C5F08">
            <w:pPr>
              <w:rPr>
                <w:rFonts w:ascii="Calibri Light" w:hAnsi="Calibri Light" w:cs="Calibri Light"/>
                <w:b/>
              </w:rPr>
            </w:pPr>
            <w:r w:rsidRPr="005966DB">
              <w:rPr>
                <w:rFonts w:ascii="Calibri Light" w:hAnsi="Calibri Light" w:cs="Calibri Light"/>
                <w:b/>
                <w:u w:val="single"/>
              </w:rPr>
              <w:t>Document 2</w:t>
            </w:r>
            <w:r w:rsidR="005966DB">
              <w:rPr>
                <w:rFonts w:ascii="Calibri Light" w:hAnsi="Calibri Light" w:cs="Calibri Light"/>
                <w:b/>
              </w:rPr>
              <w:t> :</w:t>
            </w:r>
            <w:r w:rsidRPr="003F035C">
              <w:rPr>
                <w:rFonts w:ascii="Calibri Light" w:hAnsi="Calibri Light" w:cs="Calibri Light"/>
                <w:b/>
              </w:rPr>
              <w:t xml:space="preserve"> Activ</w:t>
            </w:r>
            <w:r w:rsidR="00574833">
              <w:rPr>
                <w:rFonts w:ascii="Calibri Light" w:hAnsi="Calibri Light" w:cs="Calibri Light"/>
                <w:b/>
              </w:rPr>
              <w:t>ité d’un échantillon radioactif</w:t>
            </w:r>
          </w:p>
          <w:p w:rsidR="00574833" w:rsidRPr="00574833" w:rsidRDefault="00574833" w:rsidP="005C5F08">
            <w:pPr>
              <w:rPr>
                <w:rFonts w:ascii="Calibri Light" w:hAnsi="Calibri Light" w:cs="Calibri Light"/>
                <w:b/>
                <w:sz w:val="12"/>
                <w:szCs w:val="12"/>
              </w:rPr>
            </w:pPr>
          </w:p>
          <w:p w:rsidR="000F57CC" w:rsidRPr="003F035C" w:rsidRDefault="000F57CC" w:rsidP="005C5F08">
            <w:pPr>
              <w:rPr>
                <w:rFonts w:ascii="Calibri Light" w:hAnsi="Calibri Light" w:cs="Calibri Light"/>
                <w:bCs/>
              </w:rPr>
            </w:pPr>
            <w:r w:rsidRPr="003F035C">
              <w:rPr>
                <w:rFonts w:ascii="Calibri Light" w:hAnsi="Calibri Light" w:cs="Calibri Light"/>
                <w:bCs/>
              </w:rPr>
              <w:t>L’activité A d’un échantillon radioactif mesure le nombre moyen de désintégrations par unité de temps. Elle s’exprime en Becquerel (symbole Bq) où 1 Bq correspond à 1 désintégration par seconde.</w:t>
            </w:r>
          </w:p>
          <w:p w:rsidR="00EC3727" w:rsidRDefault="000F57CC" w:rsidP="005C5F08">
            <w:pPr>
              <w:rPr>
                <w:rFonts w:ascii="Calibri Light" w:hAnsi="Calibri Light" w:cs="Calibri Light"/>
                <w:bCs/>
              </w:rPr>
            </w:pPr>
            <w:r w:rsidRPr="003F035C">
              <w:rPr>
                <w:rFonts w:ascii="Calibri Light" w:hAnsi="Calibri Light" w:cs="Calibri Light"/>
                <w:bCs/>
              </w:rPr>
              <w:t xml:space="preserve">L’activité A d’un échantillon est directement proportionnelle au nombre N de noyaux radioactifs qu’il contient : </w:t>
            </w:r>
          </w:p>
          <w:p w:rsidR="000F57CC" w:rsidRPr="003F035C" w:rsidRDefault="000F57CC" w:rsidP="00EC3727">
            <w:pPr>
              <w:jc w:val="center"/>
              <w:rPr>
                <w:rFonts w:ascii="Calibri Light" w:hAnsi="Calibri Light" w:cs="Calibri Light"/>
                <w:bCs/>
              </w:rPr>
            </w:pPr>
            <w:r w:rsidRPr="003F035C">
              <w:rPr>
                <w:rFonts w:ascii="Calibri Light" w:hAnsi="Calibri Light" w:cs="Calibri Light"/>
                <w:bCs/>
              </w:rPr>
              <w:t>A = λ</w:t>
            </w:r>
            <w:r w:rsidR="00EC3727">
              <w:rPr>
                <w:rFonts w:ascii="Calibri Light" w:hAnsi="Calibri Light" w:cs="Calibri Light"/>
                <w:bCs/>
              </w:rPr>
              <w:t xml:space="preserve"> </w:t>
            </w:r>
            <w:r w:rsidRPr="003F035C">
              <w:rPr>
                <w:rFonts w:ascii="Calibri Light" w:hAnsi="Calibri Light" w:cs="Calibri Light"/>
                <w:bCs/>
              </w:rPr>
              <w:t>×</w:t>
            </w:r>
            <w:r w:rsidR="00EC3727">
              <w:rPr>
                <w:rFonts w:ascii="Calibri Light" w:hAnsi="Calibri Light" w:cs="Calibri Light"/>
                <w:bCs/>
              </w:rPr>
              <w:t xml:space="preserve"> </w:t>
            </w:r>
            <w:r w:rsidRPr="003F035C">
              <w:rPr>
                <w:rFonts w:ascii="Calibri Light" w:hAnsi="Calibri Light" w:cs="Calibri Light"/>
                <w:bCs/>
              </w:rPr>
              <w:t>N.</w:t>
            </w:r>
          </w:p>
          <w:p w:rsidR="000F57CC" w:rsidRPr="003F035C" w:rsidRDefault="000F57CC" w:rsidP="005C5F08">
            <w:pPr>
              <w:rPr>
                <w:rFonts w:ascii="Calibri Light" w:hAnsi="Calibri Light" w:cs="Calibri Light"/>
                <w:bCs/>
              </w:rPr>
            </w:pPr>
            <w:r w:rsidRPr="003F035C">
              <w:rPr>
                <w:rFonts w:ascii="Calibri Light" w:hAnsi="Calibri Light" w:cs="Calibri Light"/>
                <w:bCs/>
              </w:rPr>
              <w:t>λ est la constante radioactive. Elle s’exprime en s</w:t>
            </w:r>
            <w:r w:rsidRPr="003F035C">
              <w:rPr>
                <w:rFonts w:ascii="Calibri Light" w:hAnsi="Calibri Light" w:cs="Calibri Light"/>
                <w:bCs/>
                <w:vertAlign w:val="superscript"/>
              </w:rPr>
              <w:t>-1</w:t>
            </w:r>
            <w:r w:rsidRPr="003F035C">
              <w:rPr>
                <w:rFonts w:ascii="Calibri Light" w:hAnsi="Calibri Light" w:cs="Calibri Light"/>
                <w:bCs/>
              </w:rPr>
              <w:t>.</w:t>
            </w:r>
          </w:p>
        </w:tc>
      </w:tr>
    </w:tbl>
    <w:p w:rsidR="000F57CC" w:rsidRPr="003F035C" w:rsidRDefault="000F57CC" w:rsidP="000F57CC">
      <w:pPr>
        <w:spacing w:after="0"/>
        <w:rPr>
          <w:rFonts w:ascii="Calibri Light" w:hAnsi="Calibri Light" w:cs="Calibri Light"/>
          <w:b/>
        </w:rPr>
      </w:pPr>
    </w:p>
    <w:p w:rsidR="000F57CC" w:rsidRPr="003F035C" w:rsidRDefault="000F57CC" w:rsidP="000F57CC">
      <w:pPr>
        <w:spacing w:after="0"/>
        <w:rPr>
          <w:rFonts w:ascii="Calibri Light" w:hAnsi="Calibri Light" w:cs="Calibri Light"/>
          <w:bCs/>
          <w:i/>
          <w:iCs/>
          <w:u w:val="single"/>
        </w:rPr>
      </w:pPr>
      <w:r w:rsidRPr="003F035C">
        <w:rPr>
          <w:rFonts w:ascii="Calibri Light" w:hAnsi="Calibri Light" w:cs="Calibri Light"/>
          <w:bCs/>
          <w:i/>
          <w:iCs/>
          <w:u w:val="single"/>
        </w:rPr>
        <w:t>Données :</w:t>
      </w:r>
    </w:p>
    <w:p w:rsidR="00574833" w:rsidRDefault="000F57CC" w:rsidP="00574833">
      <w:pPr>
        <w:pStyle w:val="Paragraphedeliste"/>
        <w:numPr>
          <w:ilvl w:val="0"/>
          <w:numId w:val="21"/>
        </w:numPr>
        <w:spacing w:after="0"/>
        <w:jc w:val="both"/>
        <w:rPr>
          <w:rFonts w:ascii="Calibri Light" w:eastAsiaTheme="minorEastAsia" w:hAnsi="Calibri Light" w:cs="Calibri Light"/>
          <w:i/>
        </w:rPr>
      </w:pPr>
      <w:r w:rsidRPr="003F035C">
        <w:rPr>
          <w:rFonts w:ascii="Calibri Light" w:hAnsi="Calibri Light" w:cs="Calibri Light"/>
          <w:i/>
        </w:rPr>
        <w:t xml:space="preserve">L’iode </w:t>
      </w:r>
      <m:oMath>
        <m:sPre>
          <m:sPrePr>
            <m:ctrlPr>
              <w:rPr>
                <w:rFonts w:ascii="Cambria Math" w:hAnsi="Cambria Math" w:cs="Calibri Light"/>
                <w:i/>
              </w:rPr>
            </m:ctrlPr>
          </m:sPrePr>
          <m:sub>
            <m:r>
              <w:rPr>
                <w:rFonts w:ascii="Cambria Math" w:hAnsi="Cambria Math" w:cs="Calibri Light"/>
              </w:rPr>
              <m:t>53</m:t>
            </m:r>
          </m:sub>
          <m:sup>
            <m:r>
              <w:rPr>
                <w:rFonts w:ascii="Cambria Math" w:hAnsi="Cambria Math" w:cs="Calibri Light"/>
              </w:rPr>
              <m:t>123</m:t>
            </m:r>
          </m:sup>
          <m:e>
            <m:r>
              <w:rPr>
                <w:rFonts w:ascii="Cambria Math" w:hAnsi="Cambria Math" w:cs="Calibri Light"/>
              </w:rPr>
              <m:t xml:space="preserve"> </m:t>
            </m:r>
            <m:r>
              <w:rPr>
                <w:rFonts w:ascii="Cambria Math" w:hAnsi="Cambria Math" w:cs="Calibri Light"/>
              </w:rPr>
              <m:t>I</m:t>
            </m:r>
          </m:e>
        </m:sPre>
      </m:oMath>
      <w:r w:rsidRPr="003F035C">
        <w:rPr>
          <w:rFonts w:ascii="Calibri Light" w:eastAsiaTheme="minorEastAsia" w:hAnsi="Calibri Light" w:cs="Calibri Light"/>
          <w:i/>
        </w:rPr>
        <w:t xml:space="preserve"> est un noyau radioactif d</w:t>
      </w:r>
      <w:r w:rsidR="00292A6E">
        <w:rPr>
          <w:rFonts w:ascii="Calibri Light" w:eastAsiaTheme="minorEastAsia" w:hAnsi="Calibri Light" w:cs="Calibri Light"/>
          <w:i/>
        </w:rPr>
        <w:t>e demi-vie égale à 13,3 heures</w:t>
      </w:r>
    </w:p>
    <w:p w:rsidR="000F57CC" w:rsidRPr="003F035C" w:rsidRDefault="000F57CC" w:rsidP="00574833">
      <w:pPr>
        <w:pStyle w:val="Paragraphedeliste"/>
        <w:spacing w:after="0"/>
        <w:ind w:left="1080"/>
        <w:jc w:val="both"/>
        <w:rPr>
          <w:rFonts w:ascii="Calibri Light" w:eastAsiaTheme="minorEastAsia" w:hAnsi="Calibri Light" w:cs="Calibri Light"/>
          <w:i/>
        </w:rPr>
      </w:pPr>
      <w:r w:rsidRPr="003F035C">
        <w:rPr>
          <w:rFonts w:ascii="Calibri Light" w:eastAsiaTheme="minorEastAsia" w:hAnsi="Calibri Light" w:cs="Calibri Light"/>
          <w:i/>
        </w:rPr>
        <w:t xml:space="preserve">Le noyau-fils formé lors de sa désintégration est du tellure </w:t>
      </w:r>
      <m:oMath>
        <m:sPre>
          <m:sPrePr>
            <m:ctrlPr>
              <w:rPr>
                <w:rFonts w:ascii="Cambria Math" w:eastAsiaTheme="minorEastAsia" w:hAnsi="Cambria Math" w:cs="Calibri Light"/>
                <w:i/>
              </w:rPr>
            </m:ctrlPr>
          </m:sPrePr>
          <m:sub>
            <m:r>
              <w:rPr>
                <w:rFonts w:ascii="Cambria Math" w:eastAsiaTheme="minorEastAsia" w:hAnsi="Cambria Math" w:cs="Calibri Light"/>
              </w:rPr>
              <m:t>52</m:t>
            </m:r>
          </m:sub>
          <m:sup>
            <m:r>
              <w:rPr>
                <w:rFonts w:ascii="Cambria Math" w:eastAsiaTheme="minorEastAsia" w:hAnsi="Cambria Math" w:cs="Calibri Light"/>
              </w:rPr>
              <m:t>123</m:t>
            </m:r>
            <m:r>
              <w:rPr>
                <w:rFonts w:ascii="Cambria Math" w:eastAsiaTheme="minorEastAsia" w:hAnsi="Cambria Math" w:cs="Calibri Light"/>
              </w:rPr>
              <m:t xml:space="preserve"> </m:t>
            </m:r>
          </m:sup>
          <m:e>
            <m:r>
              <w:rPr>
                <w:rFonts w:ascii="Cambria Math" w:eastAsiaTheme="minorEastAsia" w:hAnsi="Cambria Math" w:cs="Calibri Light"/>
              </w:rPr>
              <m:t xml:space="preserve"> </m:t>
            </m:r>
            <m:r>
              <w:rPr>
                <w:rFonts w:ascii="Cambria Math" w:eastAsiaTheme="minorEastAsia" w:hAnsi="Cambria Math" w:cs="Calibri Light"/>
              </w:rPr>
              <m:t>Te</m:t>
            </m:r>
          </m:e>
        </m:sPre>
      </m:oMath>
    </w:p>
    <w:p w:rsidR="000F57CC" w:rsidRPr="003F035C" w:rsidRDefault="000F57CC" w:rsidP="00574833">
      <w:pPr>
        <w:pStyle w:val="Paragraphedeliste"/>
        <w:numPr>
          <w:ilvl w:val="0"/>
          <w:numId w:val="21"/>
        </w:numPr>
        <w:spacing w:after="0"/>
        <w:jc w:val="both"/>
        <w:rPr>
          <w:rFonts w:ascii="Calibri Light" w:eastAsiaTheme="minorEastAsia" w:hAnsi="Calibri Light" w:cs="Calibri Light"/>
          <w:i/>
        </w:rPr>
      </w:pPr>
      <w:r w:rsidRPr="003F035C">
        <w:rPr>
          <w:rFonts w:ascii="Calibri Light" w:hAnsi="Calibri Light" w:cs="Calibri Light"/>
          <w:i/>
        </w:rPr>
        <w:t>La constante radioactive de l’iode 123 vaut 1,459×10</w:t>
      </w:r>
      <w:r w:rsidRPr="003F035C">
        <w:rPr>
          <w:rFonts w:ascii="Calibri Light" w:hAnsi="Calibri Light" w:cs="Calibri Light"/>
          <w:i/>
          <w:vertAlign w:val="superscript"/>
        </w:rPr>
        <w:t>-5</w:t>
      </w:r>
      <w:r w:rsidRPr="003F035C">
        <w:rPr>
          <w:rFonts w:ascii="Calibri Light" w:hAnsi="Calibri Light" w:cs="Calibri Light"/>
          <w:i/>
        </w:rPr>
        <w:t xml:space="preserve"> s</w:t>
      </w:r>
      <w:r w:rsidRPr="003F035C">
        <w:rPr>
          <w:rFonts w:ascii="Calibri Light" w:hAnsi="Calibri Light" w:cs="Calibri Light"/>
          <w:i/>
          <w:vertAlign w:val="superscript"/>
        </w:rPr>
        <w:t>-1</w:t>
      </w:r>
    </w:p>
    <w:p w:rsidR="000F57CC" w:rsidRPr="003F035C" w:rsidRDefault="000F57CC" w:rsidP="000F57CC">
      <w:pPr>
        <w:spacing w:after="0"/>
        <w:jc w:val="both"/>
        <w:rPr>
          <w:rFonts w:ascii="Calibri Light" w:eastAsiaTheme="minorEastAsia" w:hAnsi="Calibri Light" w:cs="Calibri Light"/>
        </w:rPr>
      </w:pPr>
    </w:p>
    <w:p w:rsidR="000F57CC" w:rsidRPr="003F035C" w:rsidRDefault="000F57CC" w:rsidP="005966DB">
      <w:pPr>
        <w:numPr>
          <w:ilvl w:val="0"/>
          <w:numId w:val="19"/>
        </w:numPr>
        <w:spacing w:after="60" w:line="240" w:lineRule="auto"/>
        <w:jc w:val="both"/>
        <w:rPr>
          <w:rFonts w:ascii="Calibri Light" w:hAnsi="Calibri Light" w:cs="Calibri Light"/>
        </w:rPr>
      </w:pPr>
      <w:r w:rsidRPr="003F035C">
        <w:rPr>
          <w:rFonts w:ascii="Calibri Light" w:hAnsi="Calibri Light" w:cs="Calibri Light"/>
        </w:rPr>
        <w:t>Donner la composition des noyaux d’iode cités dans le document 1. Qu’ont-ils en commun ? Qu’est-ce qui les différencie ? Comment les qualifie-t-on ?</w:t>
      </w:r>
    </w:p>
    <w:p w:rsidR="000F57CC" w:rsidRPr="003F035C" w:rsidRDefault="000F57CC" w:rsidP="005966DB">
      <w:pPr>
        <w:numPr>
          <w:ilvl w:val="0"/>
          <w:numId w:val="19"/>
        </w:numPr>
        <w:spacing w:after="60" w:line="240" w:lineRule="auto"/>
        <w:jc w:val="both"/>
        <w:rPr>
          <w:rFonts w:ascii="Calibri Light" w:hAnsi="Calibri Light" w:cs="Calibri Light"/>
        </w:rPr>
      </w:pPr>
      <w:r w:rsidRPr="003F035C">
        <w:rPr>
          <w:rFonts w:ascii="Calibri Light" w:hAnsi="Calibri Light" w:cs="Calibri Light"/>
        </w:rPr>
        <w:t>Enoncer les règles de conservations qui permettent d’écrire l’équation d’une réaction nucléaire.</w:t>
      </w:r>
    </w:p>
    <w:p w:rsidR="000F57CC" w:rsidRPr="003F035C" w:rsidRDefault="000F57CC" w:rsidP="005966DB">
      <w:pPr>
        <w:numPr>
          <w:ilvl w:val="0"/>
          <w:numId w:val="19"/>
        </w:numPr>
        <w:spacing w:after="60" w:line="240" w:lineRule="auto"/>
        <w:jc w:val="both"/>
        <w:rPr>
          <w:rFonts w:ascii="Calibri Light" w:hAnsi="Calibri Light" w:cs="Calibri Light"/>
        </w:rPr>
      </w:pPr>
      <w:r w:rsidRPr="003F035C">
        <w:rPr>
          <w:rFonts w:ascii="Calibri Light" w:hAnsi="Calibri Light" w:cs="Calibri Light"/>
        </w:rPr>
        <w:t xml:space="preserve">Ecrire l’équation de désintégration de </w:t>
      </w:r>
      <m:oMath>
        <m:sPre>
          <m:sPrePr>
            <m:ctrlPr>
              <w:rPr>
                <w:rFonts w:ascii="Cambria Math" w:hAnsi="Cambria Math" w:cs="Calibri Light"/>
                <w:i/>
              </w:rPr>
            </m:ctrlPr>
          </m:sPrePr>
          <m:sub>
            <m:r>
              <w:rPr>
                <w:rFonts w:ascii="Cambria Math" w:hAnsi="Cambria Math" w:cs="Calibri Light"/>
              </w:rPr>
              <m:t>53</m:t>
            </m:r>
          </m:sub>
          <m:sup>
            <m:r>
              <w:rPr>
                <w:rFonts w:ascii="Cambria Math" w:hAnsi="Cambria Math" w:cs="Calibri Light"/>
              </w:rPr>
              <m:t>123</m:t>
            </m:r>
          </m:sup>
          <m:e>
            <m:r>
              <w:rPr>
                <w:rFonts w:ascii="Cambria Math" w:hAnsi="Cambria Math" w:cs="Calibri Light"/>
              </w:rPr>
              <m:t xml:space="preserve"> </m:t>
            </m:r>
            <m:r>
              <w:rPr>
                <w:rFonts w:ascii="Cambria Math" w:hAnsi="Cambria Math" w:cs="Calibri Light"/>
              </w:rPr>
              <m:t>I</m:t>
            </m:r>
          </m:e>
        </m:sPre>
      </m:oMath>
      <w:r w:rsidRPr="003F035C">
        <w:rPr>
          <w:rFonts w:ascii="Calibri Light" w:eastAsiaTheme="minorEastAsia" w:hAnsi="Calibri Light" w:cs="Calibri Light"/>
        </w:rPr>
        <w:t>. Quels sont le nom de la particule émise et le type de radioactivité ?</w:t>
      </w:r>
    </w:p>
    <w:p w:rsidR="000F57CC" w:rsidRPr="003F035C" w:rsidRDefault="000F57CC" w:rsidP="005966DB">
      <w:pPr>
        <w:spacing w:after="60" w:line="240" w:lineRule="auto"/>
        <w:jc w:val="both"/>
        <w:rPr>
          <w:rFonts w:ascii="Calibri Light" w:eastAsiaTheme="minorEastAsia" w:hAnsi="Calibri Light" w:cs="Calibri Light"/>
        </w:rPr>
      </w:pPr>
    </w:p>
    <w:p w:rsidR="00E32F5D" w:rsidRDefault="000F57CC" w:rsidP="005966DB">
      <w:pPr>
        <w:spacing w:after="60" w:line="240" w:lineRule="auto"/>
        <w:jc w:val="both"/>
        <w:rPr>
          <w:rFonts w:ascii="Calibri Light" w:eastAsiaTheme="minorEastAsia" w:hAnsi="Calibri Light" w:cs="Calibri Light"/>
        </w:rPr>
      </w:pPr>
      <w:r w:rsidRPr="003F035C">
        <w:rPr>
          <w:rFonts w:ascii="Calibri Light" w:eastAsiaTheme="minorEastAsia" w:hAnsi="Calibri Light" w:cs="Calibri Light"/>
        </w:rPr>
        <w:t xml:space="preserve">On injecte à un patient, pour une scintigraphie, une dose d’iode 123 dont l’activité au moment de l’injection vaut </w:t>
      </w:r>
    </w:p>
    <w:p w:rsidR="000F57CC" w:rsidRPr="003F035C" w:rsidRDefault="000F57CC" w:rsidP="005966DB">
      <w:pPr>
        <w:spacing w:after="60" w:line="240" w:lineRule="auto"/>
        <w:jc w:val="both"/>
        <w:rPr>
          <w:rFonts w:ascii="Calibri Light" w:eastAsiaTheme="minorEastAsia" w:hAnsi="Calibri Light" w:cs="Calibri Light"/>
        </w:rPr>
      </w:pPr>
      <w:r w:rsidRPr="003F035C">
        <w:rPr>
          <w:rFonts w:ascii="Calibri Light" w:eastAsiaTheme="minorEastAsia" w:hAnsi="Calibri Light" w:cs="Calibri Light"/>
        </w:rPr>
        <w:t>A</w:t>
      </w:r>
      <w:r w:rsidRPr="003F035C">
        <w:rPr>
          <w:rFonts w:ascii="Calibri Light" w:eastAsiaTheme="minorEastAsia" w:hAnsi="Calibri Light" w:cs="Calibri Light"/>
          <w:vertAlign w:val="subscript"/>
        </w:rPr>
        <w:t>0</w:t>
      </w:r>
      <w:r w:rsidRPr="003F035C">
        <w:rPr>
          <w:rFonts w:ascii="Calibri Light" w:eastAsiaTheme="minorEastAsia" w:hAnsi="Calibri Light" w:cs="Calibri Light"/>
        </w:rPr>
        <w:t xml:space="preserve"> = 7,0</w:t>
      </w:r>
      <w:r w:rsidR="00E32F5D">
        <w:rPr>
          <w:rFonts w:ascii="Calibri Light" w:eastAsiaTheme="minorEastAsia" w:hAnsi="Calibri Light" w:cs="Calibri Light"/>
        </w:rPr>
        <w:t>.10</w:t>
      </w:r>
      <w:r w:rsidR="00E32F5D">
        <w:rPr>
          <w:rFonts w:ascii="Calibri Light" w:eastAsiaTheme="minorEastAsia" w:hAnsi="Calibri Light" w:cs="Calibri Light"/>
          <w:vertAlign w:val="superscript"/>
        </w:rPr>
        <w:t>6</w:t>
      </w:r>
      <w:r w:rsidR="00E32F5D">
        <w:rPr>
          <w:rFonts w:ascii="Calibri Light" w:eastAsiaTheme="minorEastAsia" w:hAnsi="Calibri Light" w:cs="Calibri Light"/>
        </w:rPr>
        <w:t xml:space="preserve"> </w:t>
      </w:r>
      <w:r w:rsidRPr="003F035C">
        <w:rPr>
          <w:rFonts w:ascii="Calibri Light" w:eastAsiaTheme="minorEastAsia" w:hAnsi="Calibri Light" w:cs="Calibri Light"/>
        </w:rPr>
        <w:t>Bq.</w:t>
      </w:r>
    </w:p>
    <w:p w:rsidR="000F57CC" w:rsidRPr="003F035C" w:rsidRDefault="000F57CC" w:rsidP="005966DB">
      <w:pPr>
        <w:numPr>
          <w:ilvl w:val="0"/>
          <w:numId w:val="19"/>
        </w:numPr>
        <w:spacing w:after="60" w:line="240" w:lineRule="auto"/>
        <w:jc w:val="both"/>
        <w:rPr>
          <w:rFonts w:ascii="Calibri Light" w:hAnsi="Calibri Light" w:cs="Calibri Light"/>
        </w:rPr>
      </w:pPr>
      <w:r w:rsidRPr="003F035C">
        <w:rPr>
          <w:rFonts w:ascii="Calibri Light" w:hAnsi="Calibri Light" w:cs="Calibri Light"/>
        </w:rPr>
        <w:t>Calculer le nombre N</w:t>
      </w:r>
      <w:r w:rsidRPr="003F035C">
        <w:rPr>
          <w:rFonts w:ascii="Calibri Light" w:hAnsi="Calibri Light" w:cs="Calibri Light"/>
          <w:vertAlign w:val="subscript"/>
        </w:rPr>
        <w:t>0</w:t>
      </w:r>
      <w:r w:rsidRPr="003F035C">
        <w:rPr>
          <w:rFonts w:ascii="Calibri Light" w:hAnsi="Calibri Light" w:cs="Calibri Light"/>
        </w:rPr>
        <w:t xml:space="preserve"> de noyaux d’iode 123 contenus dans la dose au moment de l’injection.</w:t>
      </w:r>
    </w:p>
    <w:p w:rsidR="000F57CC" w:rsidRPr="003F035C" w:rsidRDefault="000F57CC" w:rsidP="005966DB">
      <w:pPr>
        <w:numPr>
          <w:ilvl w:val="0"/>
          <w:numId w:val="19"/>
        </w:numPr>
        <w:spacing w:after="60" w:line="240" w:lineRule="auto"/>
        <w:jc w:val="both"/>
        <w:rPr>
          <w:rFonts w:ascii="Calibri Light" w:hAnsi="Calibri Light" w:cs="Calibri Light"/>
        </w:rPr>
      </w:pPr>
      <w:r w:rsidRPr="003F035C">
        <w:rPr>
          <w:rFonts w:ascii="Calibri Light" w:eastAsiaTheme="minorEastAsia" w:hAnsi="Calibri Light" w:cs="Calibri Light"/>
        </w:rPr>
        <w:t xml:space="preserve">L’examen est pratiqué 3 heures après l’injection pour que l’iode injecté soit fixé par la thyroïde. Au moment de l’examen, l’activité de l’iode est-elle </w:t>
      </w:r>
      <w:r w:rsidR="00E32F5D">
        <w:rPr>
          <w:rFonts w:ascii="Calibri Light" w:eastAsiaTheme="minorEastAsia" w:hAnsi="Calibri Light" w:cs="Calibri Light"/>
        </w:rPr>
        <w:t>supérieure ou inférieure à 3,5.10</w:t>
      </w:r>
      <w:r w:rsidR="00E32F5D">
        <w:rPr>
          <w:rFonts w:ascii="Calibri Light" w:eastAsiaTheme="minorEastAsia" w:hAnsi="Calibri Light" w:cs="Calibri Light"/>
          <w:vertAlign w:val="superscript"/>
        </w:rPr>
        <w:t>6</w:t>
      </w:r>
      <w:r w:rsidR="00E32F5D">
        <w:rPr>
          <w:rFonts w:ascii="Calibri Light" w:eastAsiaTheme="minorEastAsia" w:hAnsi="Calibri Light" w:cs="Calibri Light"/>
        </w:rPr>
        <w:t xml:space="preserve"> </w:t>
      </w:r>
      <w:r w:rsidRPr="003F035C">
        <w:rPr>
          <w:rFonts w:ascii="Calibri Light" w:eastAsiaTheme="minorEastAsia" w:hAnsi="Calibri Light" w:cs="Calibri Light"/>
        </w:rPr>
        <w:t>Bq ? Justifier sans calcul.</w:t>
      </w:r>
    </w:p>
    <w:p w:rsidR="000F57CC" w:rsidRPr="003F035C" w:rsidRDefault="000F57CC" w:rsidP="005966DB">
      <w:pPr>
        <w:numPr>
          <w:ilvl w:val="0"/>
          <w:numId w:val="19"/>
        </w:numPr>
        <w:spacing w:after="60" w:line="240" w:lineRule="auto"/>
        <w:jc w:val="both"/>
        <w:rPr>
          <w:rFonts w:ascii="Calibri Light" w:hAnsi="Calibri Light" w:cs="Calibri Light"/>
        </w:rPr>
      </w:pPr>
      <w:r w:rsidRPr="003F035C">
        <w:rPr>
          <w:rFonts w:ascii="Calibri Light" w:eastAsiaTheme="minorEastAsia" w:hAnsi="Calibri Light" w:cs="Calibri Light"/>
        </w:rPr>
        <w:t>Pour vérifier les effets d’un traitement, une deuxième scintigraphie est pratiquée après un délai de six semaines entre les deux examens.</w:t>
      </w:r>
    </w:p>
    <w:p w:rsidR="000F57CC" w:rsidRPr="003F035C" w:rsidRDefault="000F57CC" w:rsidP="005966DB">
      <w:pPr>
        <w:numPr>
          <w:ilvl w:val="1"/>
          <w:numId w:val="19"/>
        </w:numPr>
        <w:spacing w:after="60" w:line="240" w:lineRule="auto"/>
        <w:jc w:val="both"/>
        <w:rPr>
          <w:rFonts w:ascii="Calibri Light" w:hAnsi="Calibri Light" w:cs="Calibri Light"/>
        </w:rPr>
      </w:pPr>
      <w:r w:rsidRPr="003F035C">
        <w:rPr>
          <w:rFonts w:ascii="Calibri Light" w:eastAsiaTheme="minorEastAsia" w:hAnsi="Calibri Light" w:cs="Calibri Light"/>
        </w:rPr>
        <w:t xml:space="preserve"> </w:t>
      </w:r>
      <w:r w:rsidR="00292A6E">
        <w:rPr>
          <w:rFonts w:ascii="Calibri Light" w:eastAsiaTheme="minorEastAsia" w:hAnsi="Calibri Light" w:cs="Calibri Light"/>
        </w:rPr>
        <w:t>D</w:t>
      </w:r>
      <w:r w:rsidRPr="003F035C">
        <w:rPr>
          <w:rFonts w:ascii="Calibri Light" w:eastAsiaTheme="minorEastAsia" w:hAnsi="Calibri Light" w:cs="Calibri Light"/>
        </w:rPr>
        <w:t xml:space="preserve">onner l’expression de l’activité au bout de </w:t>
      </w:r>
      <w:r w:rsidRPr="003F035C">
        <w:rPr>
          <w:rFonts w:ascii="Calibri Light" w:eastAsiaTheme="minorEastAsia" w:hAnsi="Calibri Light" w:cs="Calibri Light"/>
          <w:i/>
        </w:rPr>
        <w:t>n</w:t>
      </w:r>
      <w:r w:rsidRPr="003F035C">
        <w:rPr>
          <w:rFonts w:ascii="Calibri Light" w:eastAsiaTheme="minorEastAsia" w:hAnsi="Calibri Light" w:cs="Calibri Light"/>
        </w:rPr>
        <w:t xml:space="preserve"> </w:t>
      </w:r>
      <w:r w:rsidR="00292A6E">
        <w:rPr>
          <w:rFonts w:ascii="Calibri Light" w:eastAsiaTheme="minorEastAsia" w:hAnsi="Calibri Light" w:cs="Calibri Light"/>
        </w:rPr>
        <w:t>demi-vies</w:t>
      </w:r>
      <w:r w:rsidRPr="003F035C">
        <w:rPr>
          <w:rFonts w:ascii="Calibri Light" w:eastAsiaTheme="minorEastAsia" w:hAnsi="Calibri Light" w:cs="Calibri Light"/>
        </w:rPr>
        <w:t xml:space="preserve"> (n entier).</w:t>
      </w:r>
    </w:p>
    <w:p w:rsidR="000F57CC" w:rsidRPr="003F035C" w:rsidRDefault="000F57CC" w:rsidP="005966DB">
      <w:pPr>
        <w:numPr>
          <w:ilvl w:val="1"/>
          <w:numId w:val="19"/>
        </w:numPr>
        <w:spacing w:after="60" w:line="240" w:lineRule="auto"/>
        <w:jc w:val="both"/>
        <w:rPr>
          <w:rFonts w:ascii="Calibri Light" w:hAnsi="Calibri Light" w:cs="Calibri Light"/>
        </w:rPr>
      </w:pPr>
      <w:r w:rsidRPr="003F035C">
        <w:rPr>
          <w:rFonts w:ascii="Calibri Light" w:eastAsiaTheme="minorEastAsia" w:hAnsi="Calibri Light" w:cs="Calibri Light"/>
        </w:rPr>
        <w:t>Montrer alors que le délai de six semaines est suffisant pour que le premier examen ne perturbe pas le deuxième.</w:t>
      </w:r>
    </w:p>
    <w:p w:rsidR="00FD1D27" w:rsidRDefault="00FD1D27" w:rsidP="005966DB">
      <w:pPr>
        <w:spacing w:after="0" w:line="240" w:lineRule="auto"/>
        <w:rPr>
          <w:rFonts w:ascii="Calibri Light" w:hAnsi="Calibri Light" w:cs="Calibri Light"/>
          <w:sz w:val="20"/>
          <w:szCs w:val="20"/>
        </w:rPr>
      </w:pPr>
    </w:p>
    <w:p w:rsidR="00EC4412" w:rsidRPr="00EC4412" w:rsidRDefault="00EC4412" w:rsidP="00EC4412">
      <w:pPr>
        <w:jc w:val="center"/>
        <w:rPr>
          <w:rFonts w:ascii="Calibri Light" w:hAnsi="Calibri Light" w:cs="Calibri Light"/>
          <w:b/>
          <w:bCs/>
          <w:u w:val="single"/>
        </w:rPr>
      </w:pPr>
      <w:bookmarkStart w:id="0" w:name="_GoBack"/>
      <w:r w:rsidRPr="00EC4412">
        <w:rPr>
          <w:rFonts w:ascii="Calibri Light" w:hAnsi="Calibri Light" w:cs="Calibri Light"/>
          <w:b/>
          <w:bCs/>
          <w:u w:val="single"/>
        </w:rPr>
        <w:t xml:space="preserve">Correction </w:t>
      </w:r>
    </w:p>
    <w:bookmarkEnd w:id="0"/>
    <w:p w:rsidR="00EC4412" w:rsidRPr="00EC4412" w:rsidRDefault="00EC4412" w:rsidP="00EC4412">
      <w:pPr>
        <w:rPr>
          <w:rFonts w:ascii="Calibri Light" w:hAnsi="Calibri Light" w:cs="Calibri Light"/>
        </w:rPr>
      </w:pPr>
    </w:p>
    <w:p w:rsidR="00EC4412" w:rsidRPr="00EC4412" w:rsidRDefault="00EC4412" w:rsidP="00EC4412">
      <w:pPr>
        <w:pStyle w:val="Paragraphedeliste"/>
        <w:numPr>
          <w:ilvl w:val="0"/>
          <w:numId w:val="22"/>
        </w:numPr>
        <w:spacing w:after="0" w:line="240" w:lineRule="auto"/>
        <w:rPr>
          <w:rFonts w:ascii="Calibri Light" w:hAnsi="Calibri Light" w:cs="Calibri Light"/>
        </w:rPr>
      </w:pPr>
      <w:r w:rsidRPr="00EC4412">
        <w:rPr>
          <w:rFonts w:ascii="Calibri Light" w:hAnsi="Calibri Light" w:cs="Calibri Light"/>
        </w:rPr>
        <w:t>Compositions des noyaux :</w:t>
      </w:r>
    </w:p>
    <w:p w:rsidR="00EC4412" w:rsidRPr="00EC4412" w:rsidRDefault="00EC4412" w:rsidP="00EC4412">
      <w:pPr>
        <w:rPr>
          <w:rFonts w:ascii="Calibri Light" w:hAnsi="Calibri Light" w:cs="Calibri Light"/>
        </w:rPr>
      </w:pPr>
    </w:p>
    <w:p w:rsidR="00EC4412" w:rsidRPr="00EC4412" w:rsidRDefault="00EC4412" w:rsidP="00EC4412">
      <w:pPr>
        <w:pStyle w:val="Paragraphedeliste"/>
        <w:ind w:left="360"/>
        <w:rPr>
          <w:rFonts w:ascii="Calibri Light" w:eastAsiaTheme="minorEastAsia" w:hAnsi="Calibri Light" w:cs="Calibri Light"/>
        </w:rPr>
      </w:pPr>
      <w:r w:rsidRPr="00EC4412">
        <w:rPr>
          <w:rFonts w:ascii="Calibri Light" w:hAnsi="Calibri Light" w:cs="Calibri Light"/>
        </w:rPr>
        <w:t xml:space="preserve">Iode 123 : </w:t>
      </w:r>
      <m:oMath>
        <m:sPre>
          <m:sPrePr>
            <m:ctrlPr>
              <w:rPr>
                <w:rFonts w:ascii="Cambria Math" w:hAnsi="Cambria Math" w:cs="Calibri Light"/>
                <w:i/>
              </w:rPr>
            </m:ctrlPr>
          </m:sPrePr>
          <m:sub>
            <m:r>
              <w:rPr>
                <w:rFonts w:ascii="Cambria Math" w:hAnsi="Cambria Math" w:cs="Calibri Light"/>
              </w:rPr>
              <m:t>53</m:t>
            </m:r>
          </m:sub>
          <m:sup>
            <m:r>
              <w:rPr>
                <w:rFonts w:ascii="Cambria Math" w:hAnsi="Cambria Math" w:cs="Calibri Light"/>
              </w:rPr>
              <m:t>123</m:t>
            </m:r>
          </m:sup>
          <m:e>
            <m:r>
              <w:rPr>
                <w:rFonts w:ascii="Cambria Math" w:hAnsi="Cambria Math" w:cs="Calibri Light"/>
              </w:rPr>
              <m:t>I</m:t>
            </m:r>
          </m:e>
        </m:sPre>
      </m:oMath>
      <w:r w:rsidRPr="00EC4412">
        <w:rPr>
          <w:rFonts w:ascii="Calibri Light" w:eastAsiaTheme="minorEastAsia" w:hAnsi="Calibri Light" w:cs="Calibri Light"/>
        </w:rPr>
        <w:t xml:space="preserve">    donc 53 protons et 123 – 53 = 70 neutrons.</w:t>
      </w:r>
    </w:p>
    <w:p w:rsidR="00EC4412" w:rsidRPr="00EC4412" w:rsidRDefault="00EC4412" w:rsidP="00EC4412">
      <w:pPr>
        <w:pStyle w:val="Paragraphedeliste"/>
        <w:ind w:left="360"/>
        <w:rPr>
          <w:rFonts w:ascii="Calibri Light" w:eastAsiaTheme="minorEastAsia" w:hAnsi="Calibri Light" w:cs="Calibri Light"/>
        </w:rPr>
      </w:pPr>
      <w:r w:rsidRPr="00EC4412">
        <w:rPr>
          <w:rFonts w:ascii="Calibri Light" w:eastAsiaTheme="minorEastAsia" w:hAnsi="Calibri Light" w:cs="Calibri Light"/>
        </w:rPr>
        <w:t xml:space="preserve">Iode 131 : </w:t>
      </w:r>
      <m:oMath>
        <m:sPre>
          <m:sPrePr>
            <m:ctrlPr>
              <w:rPr>
                <w:rFonts w:ascii="Cambria Math" w:hAnsi="Cambria Math" w:cs="Calibri Light"/>
                <w:i/>
              </w:rPr>
            </m:ctrlPr>
          </m:sPrePr>
          <m:sub>
            <m:r>
              <w:rPr>
                <w:rFonts w:ascii="Cambria Math" w:hAnsi="Cambria Math" w:cs="Calibri Light"/>
              </w:rPr>
              <m:t>53</m:t>
            </m:r>
          </m:sub>
          <m:sup>
            <m:r>
              <w:rPr>
                <w:rFonts w:ascii="Cambria Math" w:hAnsi="Cambria Math" w:cs="Calibri Light"/>
              </w:rPr>
              <m:t>131</m:t>
            </m:r>
          </m:sup>
          <m:e>
            <m:r>
              <w:rPr>
                <w:rFonts w:ascii="Cambria Math" w:hAnsi="Cambria Math" w:cs="Calibri Light"/>
              </w:rPr>
              <m:t>I</m:t>
            </m:r>
          </m:e>
        </m:sPre>
      </m:oMath>
      <w:r w:rsidRPr="00EC4412">
        <w:rPr>
          <w:rFonts w:ascii="Calibri Light" w:eastAsiaTheme="minorEastAsia" w:hAnsi="Calibri Light" w:cs="Calibri Light"/>
        </w:rPr>
        <w:t xml:space="preserve">    donc 53 protons et 131 – 53 = 78 neutrons.</w:t>
      </w:r>
    </w:p>
    <w:p w:rsidR="00EC4412" w:rsidRPr="00EC4412" w:rsidRDefault="00EC4412" w:rsidP="00EC4412">
      <w:pPr>
        <w:pStyle w:val="Paragraphedeliste"/>
        <w:ind w:left="360"/>
        <w:rPr>
          <w:rFonts w:ascii="Calibri Light" w:eastAsiaTheme="minorEastAsia" w:hAnsi="Calibri Light" w:cs="Calibri Light"/>
        </w:rPr>
      </w:pPr>
    </w:p>
    <w:p w:rsidR="00EC4412" w:rsidRPr="00EC4412" w:rsidRDefault="00EC4412" w:rsidP="00EC4412">
      <w:pPr>
        <w:pStyle w:val="Paragraphedeliste"/>
        <w:spacing w:after="120"/>
        <w:ind w:left="357"/>
        <w:contextualSpacing w:val="0"/>
        <w:rPr>
          <w:rFonts w:ascii="Calibri Light" w:eastAsiaTheme="minorEastAsia" w:hAnsi="Calibri Light" w:cs="Calibri Light"/>
        </w:rPr>
      </w:pPr>
      <w:r w:rsidRPr="00EC4412">
        <w:rPr>
          <w:rFonts w:ascii="Calibri Light" w:eastAsiaTheme="minorEastAsia" w:hAnsi="Calibri Light" w:cs="Calibri Light"/>
        </w:rPr>
        <w:t>Ils ont le même nombre de protons et des nombres de neutrons différents. Ce sont des isotopes.</w:t>
      </w:r>
    </w:p>
    <w:p w:rsidR="00EC4412" w:rsidRPr="00EC4412" w:rsidRDefault="00EC4412" w:rsidP="00EC4412">
      <w:pPr>
        <w:pStyle w:val="Paragraphedeliste"/>
        <w:numPr>
          <w:ilvl w:val="0"/>
          <w:numId w:val="22"/>
        </w:numPr>
        <w:spacing w:after="0" w:line="240" w:lineRule="auto"/>
        <w:rPr>
          <w:rFonts w:ascii="Calibri Light" w:hAnsi="Calibri Light" w:cs="Calibri Light"/>
        </w:rPr>
      </w:pPr>
      <w:r w:rsidRPr="00EC4412">
        <w:rPr>
          <w:rFonts w:ascii="Calibri Light" w:hAnsi="Calibri Light" w:cs="Calibri Light"/>
        </w:rPr>
        <w:t>Il doit y avoir :</w:t>
      </w:r>
    </w:p>
    <w:p w:rsidR="00EC4412" w:rsidRPr="00EC4412" w:rsidRDefault="00EC4412" w:rsidP="00EC4412">
      <w:pPr>
        <w:pStyle w:val="Paragraphedeliste"/>
        <w:numPr>
          <w:ilvl w:val="0"/>
          <w:numId w:val="23"/>
        </w:numPr>
        <w:spacing w:after="0" w:line="240" w:lineRule="auto"/>
        <w:rPr>
          <w:rFonts w:ascii="Calibri Light" w:hAnsi="Calibri Light" w:cs="Calibri Light"/>
        </w:rPr>
      </w:pPr>
      <w:r w:rsidRPr="00EC4412">
        <w:rPr>
          <w:rFonts w:ascii="Calibri Light" w:hAnsi="Calibri Light" w:cs="Calibri Light"/>
        </w:rPr>
        <w:t>Conservation du nombre de masses ;</w:t>
      </w:r>
    </w:p>
    <w:p w:rsidR="00EC4412" w:rsidRPr="00EC4412" w:rsidRDefault="00EC4412" w:rsidP="00EC4412">
      <w:pPr>
        <w:pStyle w:val="Paragraphedeliste"/>
        <w:numPr>
          <w:ilvl w:val="0"/>
          <w:numId w:val="23"/>
        </w:numPr>
        <w:spacing w:after="120" w:line="240" w:lineRule="auto"/>
        <w:ind w:left="714" w:hanging="357"/>
        <w:contextualSpacing w:val="0"/>
        <w:rPr>
          <w:rFonts w:ascii="Calibri Light" w:hAnsi="Calibri Light" w:cs="Calibri Light"/>
        </w:rPr>
      </w:pPr>
      <w:r w:rsidRPr="00EC4412">
        <w:rPr>
          <w:rFonts w:ascii="Calibri Light" w:hAnsi="Calibri Light" w:cs="Calibri Light"/>
        </w:rPr>
        <w:t>Conservation du nombre de charges.</w:t>
      </w:r>
    </w:p>
    <w:p w:rsidR="00EC4412" w:rsidRPr="00EC4412" w:rsidRDefault="00EC4412" w:rsidP="00EC4412">
      <w:pPr>
        <w:pStyle w:val="Paragraphedeliste"/>
        <w:numPr>
          <w:ilvl w:val="0"/>
          <w:numId w:val="22"/>
        </w:numPr>
        <w:spacing w:after="0" w:line="240" w:lineRule="auto"/>
        <w:rPr>
          <w:rFonts w:ascii="Calibri Light" w:hAnsi="Calibri Light" w:cs="Calibri Light"/>
        </w:rPr>
      </w:pPr>
      <w:r w:rsidRPr="00EC4412">
        <w:rPr>
          <w:rFonts w:ascii="Calibri Light" w:hAnsi="Calibri Light" w:cs="Calibri Light"/>
        </w:rPr>
        <w:t xml:space="preserve">D’après les données, le noyau fils est un noyau de tellure </w:t>
      </w:r>
      <m:oMath>
        <m:sPre>
          <m:sPrePr>
            <m:ctrlPr>
              <w:rPr>
                <w:rFonts w:ascii="Cambria Math" w:eastAsiaTheme="minorEastAsia" w:hAnsi="Cambria Math" w:cs="Calibri Light"/>
                <w:i/>
              </w:rPr>
            </m:ctrlPr>
          </m:sPrePr>
          <m:sub>
            <m:r>
              <w:rPr>
                <w:rFonts w:ascii="Cambria Math" w:eastAsiaTheme="minorEastAsia" w:hAnsi="Cambria Math" w:cs="Calibri Light"/>
              </w:rPr>
              <m:t>52</m:t>
            </m:r>
          </m:sub>
          <m:sup>
            <m:r>
              <w:rPr>
                <w:rFonts w:ascii="Cambria Math" w:eastAsiaTheme="minorEastAsia" w:hAnsi="Cambria Math" w:cs="Calibri Light"/>
              </w:rPr>
              <m:t>123</m:t>
            </m:r>
          </m:sup>
          <m:e>
            <m:r>
              <w:rPr>
                <w:rFonts w:ascii="Cambria Math" w:eastAsiaTheme="minorEastAsia" w:hAnsi="Cambria Math" w:cs="Calibri Light"/>
              </w:rPr>
              <m:t>Te</m:t>
            </m:r>
          </m:e>
        </m:sPre>
      </m:oMath>
      <w:r w:rsidRPr="00EC4412">
        <w:rPr>
          <w:rFonts w:ascii="Calibri Light" w:eastAsiaTheme="minorEastAsia" w:hAnsi="Calibri Light" w:cs="Calibri Light"/>
        </w:rPr>
        <w:t>. Donc :</w:t>
      </w:r>
    </w:p>
    <w:p w:rsidR="00EC4412" w:rsidRPr="00EC4412" w:rsidRDefault="00EC4412" w:rsidP="00EC4412">
      <w:pPr>
        <w:pStyle w:val="Paragraphedeliste"/>
        <w:ind w:left="360"/>
        <w:rPr>
          <w:rFonts w:ascii="Calibri Light" w:eastAsiaTheme="minorEastAsia" w:hAnsi="Calibri Light" w:cs="Calibri Light"/>
        </w:rPr>
      </w:pPr>
      <m:oMathPara>
        <m:oMath>
          <m:sPre>
            <m:sPrePr>
              <m:ctrlPr>
                <w:rPr>
                  <w:rFonts w:ascii="Cambria Math" w:hAnsi="Cambria Math" w:cs="Calibri Light"/>
                  <w:i/>
                </w:rPr>
              </m:ctrlPr>
            </m:sPrePr>
            <m:sub>
              <m:r>
                <w:rPr>
                  <w:rFonts w:ascii="Cambria Math" w:hAnsi="Cambria Math" w:cs="Calibri Light"/>
                </w:rPr>
                <m:t>53</m:t>
              </m:r>
            </m:sub>
            <m:sup>
              <m:r>
                <w:rPr>
                  <w:rFonts w:ascii="Cambria Math" w:hAnsi="Cambria Math" w:cs="Calibri Light"/>
                </w:rPr>
                <m:t>123</m:t>
              </m:r>
            </m:sup>
            <m:e>
              <m:r>
                <w:rPr>
                  <w:rFonts w:ascii="Cambria Math" w:hAnsi="Cambria Math" w:cs="Calibri Light"/>
                </w:rPr>
                <m:t>I</m:t>
              </m:r>
            </m:e>
          </m:sPre>
          <m:r>
            <w:rPr>
              <w:rFonts w:ascii="Cambria Math" w:hAnsi="Cambria Math" w:cs="Calibri Light"/>
            </w:rPr>
            <m:t xml:space="preserve"> → </m:t>
          </m:r>
          <m:sPre>
            <m:sPrePr>
              <m:ctrlPr>
                <w:rPr>
                  <w:rFonts w:ascii="Cambria Math" w:eastAsiaTheme="minorEastAsia" w:hAnsi="Cambria Math" w:cs="Calibri Light"/>
                  <w:i/>
                </w:rPr>
              </m:ctrlPr>
            </m:sPrePr>
            <m:sub>
              <m:r>
                <w:rPr>
                  <w:rFonts w:ascii="Cambria Math" w:eastAsiaTheme="minorEastAsia" w:hAnsi="Cambria Math" w:cs="Calibri Light"/>
                </w:rPr>
                <m:t>52</m:t>
              </m:r>
            </m:sub>
            <m:sup>
              <m:r>
                <w:rPr>
                  <w:rFonts w:ascii="Cambria Math" w:eastAsiaTheme="minorEastAsia" w:hAnsi="Cambria Math" w:cs="Calibri Light"/>
                </w:rPr>
                <m:t>123</m:t>
              </m:r>
            </m:sup>
            <m:e>
              <m:r>
                <w:rPr>
                  <w:rFonts w:ascii="Cambria Math" w:eastAsiaTheme="minorEastAsia" w:hAnsi="Cambria Math" w:cs="Calibri Light"/>
                </w:rPr>
                <m:t>Te</m:t>
              </m:r>
            </m:e>
          </m:sPre>
          <m:r>
            <w:rPr>
              <w:rFonts w:ascii="Cambria Math" w:eastAsiaTheme="minorEastAsia" w:hAnsi="Cambria Math" w:cs="Calibri Light"/>
            </w:rPr>
            <m:t>+</m:t>
          </m:r>
          <m:sPre>
            <m:sPrePr>
              <m:ctrlPr>
                <w:rPr>
                  <w:rFonts w:ascii="Cambria Math" w:eastAsiaTheme="minorEastAsia" w:hAnsi="Cambria Math" w:cs="Calibri Light"/>
                  <w:i/>
                </w:rPr>
              </m:ctrlPr>
            </m:sPrePr>
            <m:sub>
              <m:r>
                <w:rPr>
                  <w:rFonts w:ascii="Cambria Math" w:eastAsiaTheme="minorEastAsia" w:hAnsi="Cambria Math" w:cs="Calibri Light"/>
                </w:rPr>
                <m:t>Z</m:t>
              </m:r>
            </m:sub>
            <m:sup>
              <m:r>
                <w:rPr>
                  <w:rFonts w:ascii="Cambria Math" w:eastAsiaTheme="minorEastAsia" w:hAnsi="Cambria Math" w:cs="Calibri Light"/>
                </w:rPr>
                <m:t>A</m:t>
              </m:r>
            </m:sup>
            <m:e>
              <m:r>
                <w:rPr>
                  <w:rFonts w:ascii="Cambria Math" w:eastAsiaTheme="minorEastAsia" w:hAnsi="Cambria Math" w:cs="Calibri Light"/>
                </w:rPr>
                <m:t>X</m:t>
              </m:r>
            </m:e>
          </m:sPre>
        </m:oMath>
      </m:oMathPara>
    </w:p>
    <w:p w:rsidR="00EC4412" w:rsidRPr="00EC4412" w:rsidRDefault="00EC4412" w:rsidP="00EC4412">
      <w:pPr>
        <w:pStyle w:val="Paragraphedeliste"/>
        <w:ind w:left="360"/>
        <w:rPr>
          <w:rFonts w:ascii="Calibri Light" w:hAnsi="Calibri Light" w:cs="Calibri Light"/>
        </w:rPr>
      </w:pPr>
      <w:r w:rsidRPr="00EC4412">
        <w:rPr>
          <w:rFonts w:ascii="Calibri Light" w:hAnsi="Calibri Light" w:cs="Calibri Light"/>
        </w:rPr>
        <w:t>Les règles de conservations donnent :</w:t>
      </w:r>
    </w:p>
    <w:p w:rsidR="00EC4412" w:rsidRPr="00EC4412" w:rsidRDefault="00EC4412" w:rsidP="00EC4412">
      <w:pPr>
        <w:pStyle w:val="Paragraphedeliste"/>
        <w:ind w:left="360"/>
        <w:rPr>
          <w:rFonts w:ascii="Calibri Light" w:hAnsi="Calibri Light" w:cs="Calibri Light"/>
        </w:rPr>
      </w:pPr>
      <w:r w:rsidRPr="00EC4412">
        <w:rPr>
          <w:rFonts w:ascii="Calibri Light" w:hAnsi="Calibri Light" w:cs="Calibri Light"/>
        </w:rPr>
        <w:t>123 = 123 + A donc A = 0</w:t>
      </w:r>
    </w:p>
    <w:p w:rsidR="00EC4412" w:rsidRPr="00EC4412" w:rsidRDefault="00EC4412" w:rsidP="00EC4412">
      <w:pPr>
        <w:pStyle w:val="Paragraphedeliste"/>
        <w:ind w:left="360"/>
        <w:rPr>
          <w:rFonts w:ascii="Calibri Light" w:hAnsi="Calibri Light" w:cs="Calibri Light"/>
        </w:rPr>
      </w:pPr>
      <w:r w:rsidRPr="00EC4412">
        <w:rPr>
          <w:rFonts w:ascii="Calibri Light" w:hAnsi="Calibri Light" w:cs="Calibri Light"/>
        </w:rPr>
        <w:t>53 = 52 + Z donc Z = 1</w:t>
      </w:r>
    </w:p>
    <w:p w:rsidR="00EC4412" w:rsidRPr="00EC4412" w:rsidRDefault="00EC4412" w:rsidP="00EC4412">
      <w:pPr>
        <w:pStyle w:val="Paragraphedeliste"/>
        <w:ind w:left="360"/>
        <w:rPr>
          <w:rFonts w:ascii="Calibri Light" w:hAnsi="Calibri Light" w:cs="Calibri Light"/>
        </w:rPr>
      </w:pPr>
    </w:p>
    <w:p w:rsidR="00EC4412" w:rsidRPr="00EC4412" w:rsidRDefault="00EC4412" w:rsidP="00EC4412">
      <w:pPr>
        <w:pStyle w:val="Paragraphedeliste"/>
        <w:spacing w:after="120"/>
        <w:ind w:left="357"/>
        <w:contextualSpacing w:val="0"/>
        <w:rPr>
          <w:rFonts w:ascii="Calibri Light" w:eastAsiaTheme="minorEastAsia" w:hAnsi="Calibri Light" w:cs="Calibri Light"/>
        </w:rPr>
      </w:pPr>
      <w:r w:rsidRPr="00EC4412">
        <w:rPr>
          <w:rFonts w:ascii="Calibri Light" w:hAnsi="Calibri Light" w:cs="Calibri Light"/>
        </w:rPr>
        <w:t xml:space="preserve">Alors </w:t>
      </w:r>
      <m:oMath>
        <m:sPre>
          <m:sPrePr>
            <m:ctrlPr>
              <w:rPr>
                <w:rFonts w:ascii="Cambria Math" w:eastAsiaTheme="minorEastAsia" w:hAnsi="Cambria Math" w:cs="Calibri Light"/>
                <w:i/>
              </w:rPr>
            </m:ctrlPr>
          </m:sPrePr>
          <m:sub>
            <m:r>
              <w:rPr>
                <w:rFonts w:ascii="Cambria Math" w:eastAsiaTheme="minorEastAsia" w:hAnsi="Cambria Math" w:cs="Calibri Light"/>
              </w:rPr>
              <m:t>Z</m:t>
            </m:r>
          </m:sub>
          <m:sup>
            <m:r>
              <w:rPr>
                <w:rFonts w:ascii="Cambria Math" w:eastAsiaTheme="minorEastAsia" w:hAnsi="Cambria Math" w:cs="Calibri Light"/>
              </w:rPr>
              <m:t>A</m:t>
            </m:r>
          </m:sup>
          <m:e>
            <m:r>
              <w:rPr>
                <w:rFonts w:ascii="Cambria Math" w:eastAsiaTheme="minorEastAsia" w:hAnsi="Cambria Math" w:cs="Calibri Light"/>
              </w:rPr>
              <m:t>X</m:t>
            </m:r>
          </m:e>
        </m:sPre>
        <m:r>
          <w:rPr>
            <w:rFonts w:ascii="Cambria Math" w:eastAsiaTheme="minorEastAsia" w:hAnsi="Cambria Math" w:cs="Calibri Light"/>
          </w:rPr>
          <m:t xml:space="preserve">= </m:t>
        </m:r>
        <m:sPre>
          <m:sPrePr>
            <m:ctrlPr>
              <w:rPr>
                <w:rFonts w:ascii="Cambria Math" w:eastAsiaTheme="minorEastAsia" w:hAnsi="Cambria Math" w:cs="Calibri Light"/>
                <w:i/>
              </w:rPr>
            </m:ctrlPr>
          </m:sPrePr>
          <m:sub>
            <m:r>
              <w:rPr>
                <w:rFonts w:ascii="Cambria Math" w:eastAsiaTheme="minorEastAsia" w:hAnsi="Cambria Math" w:cs="Calibri Light"/>
              </w:rPr>
              <m:t>1</m:t>
            </m:r>
          </m:sub>
          <m:sup>
            <m:r>
              <w:rPr>
                <w:rFonts w:ascii="Cambria Math" w:eastAsiaTheme="minorEastAsia" w:hAnsi="Cambria Math" w:cs="Calibri Light"/>
              </w:rPr>
              <m:t>0</m:t>
            </m:r>
          </m:sup>
          <m:e>
            <m:r>
              <w:rPr>
                <w:rFonts w:ascii="Cambria Math" w:eastAsiaTheme="minorEastAsia" w:hAnsi="Cambria Math" w:cs="Calibri Light"/>
              </w:rPr>
              <m:t>e</m:t>
            </m:r>
          </m:e>
        </m:sPre>
      </m:oMath>
      <w:r w:rsidRPr="00EC4412">
        <w:rPr>
          <w:rFonts w:ascii="Calibri Light" w:eastAsiaTheme="minorEastAsia" w:hAnsi="Calibri Light" w:cs="Calibri Light"/>
        </w:rPr>
        <w:t>. La particule émise est un positron et c’est une radioactivité β</w:t>
      </w:r>
      <w:r w:rsidRPr="00EC4412">
        <w:rPr>
          <w:rFonts w:ascii="Calibri Light" w:eastAsiaTheme="minorEastAsia" w:hAnsi="Calibri Light" w:cs="Calibri Light"/>
          <w:vertAlign w:val="superscript"/>
        </w:rPr>
        <w:t>+</w:t>
      </w:r>
      <w:r w:rsidRPr="00EC4412">
        <w:rPr>
          <w:rFonts w:ascii="Calibri Light" w:eastAsiaTheme="minorEastAsia" w:hAnsi="Calibri Light" w:cs="Calibri Light"/>
        </w:rPr>
        <w:t>.</w:t>
      </w:r>
    </w:p>
    <w:p w:rsidR="00EC4412" w:rsidRPr="00EC4412" w:rsidRDefault="00EC4412" w:rsidP="00EC4412">
      <w:pPr>
        <w:pStyle w:val="Paragraphedeliste"/>
        <w:numPr>
          <w:ilvl w:val="0"/>
          <w:numId w:val="22"/>
        </w:numPr>
        <w:spacing w:after="0" w:line="240" w:lineRule="auto"/>
        <w:rPr>
          <w:rFonts w:ascii="Calibri Light" w:hAnsi="Calibri Light" w:cs="Calibri Light"/>
        </w:rPr>
      </w:pPr>
      <w:r w:rsidRPr="00EC4412">
        <w:rPr>
          <w:rFonts w:ascii="Calibri Light" w:hAnsi="Calibri Light" w:cs="Calibri Light"/>
        </w:rPr>
        <w:t>D’après le document 3, on doit avoir A</w:t>
      </w:r>
      <w:r w:rsidRPr="00EC4412">
        <w:rPr>
          <w:rFonts w:ascii="Calibri Light" w:hAnsi="Calibri Light" w:cs="Calibri Light"/>
          <w:vertAlign w:val="subscript"/>
        </w:rPr>
        <w:t>0</w:t>
      </w:r>
      <w:r w:rsidRPr="00EC4412">
        <w:rPr>
          <w:rFonts w:ascii="Calibri Light" w:hAnsi="Calibri Light" w:cs="Calibri Light"/>
        </w:rPr>
        <w:t xml:space="preserve"> = λ×N</w:t>
      </w:r>
      <w:r w:rsidRPr="00EC4412">
        <w:rPr>
          <w:rFonts w:ascii="Calibri Light" w:hAnsi="Calibri Light" w:cs="Calibri Light"/>
          <w:vertAlign w:val="subscript"/>
        </w:rPr>
        <w:t>0</w:t>
      </w:r>
      <w:r w:rsidRPr="00EC4412">
        <w:rPr>
          <w:rFonts w:ascii="Calibri Light" w:hAnsi="Calibri Light" w:cs="Calibri Light"/>
        </w:rPr>
        <w:t>. Donc :</w:t>
      </w:r>
    </w:p>
    <w:p w:rsidR="00EC4412" w:rsidRPr="00EC4412" w:rsidRDefault="00EC4412" w:rsidP="00EC4412">
      <w:pPr>
        <w:pStyle w:val="Paragraphedeliste"/>
        <w:spacing w:after="120"/>
        <w:ind w:left="357"/>
        <w:contextualSpacing w:val="0"/>
        <w:rPr>
          <w:rFonts w:ascii="Calibri Light" w:eastAsiaTheme="minorEastAsia" w:hAnsi="Calibri Light" w:cs="Calibri Light"/>
        </w:rPr>
      </w:pPr>
      <m:oMathPara>
        <m:oMath>
          <m:sSub>
            <m:sSubPr>
              <m:ctrlPr>
                <w:rPr>
                  <w:rFonts w:ascii="Cambria Math" w:hAnsi="Cambria Math" w:cs="Calibri Light"/>
                  <w:i/>
                </w:rPr>
              </m:ctrlPr>
            </m:sSubPr>
            <m:e>
              <m:r>
                <w:rPr>
                  <w:rFonts w:ascii="Cambria Math" w:hAnsi="Cambria Math" w:cs="Calibri Light"/>
                </w:rPr>
                <m:t>N</m:t>
              </m:r>
            </m:e>
            <m:sub>
              <m:r>
                <w:rPr>
                  <w:rFonts w:ascii="Cambria Math" w:hAnsi="Cambria Math" w:cs="Calibri Light"/>
                </w:rPr>
                <m:t>0</m:t>
              </m:r>
            </m:sub>
          </m:sSub>
          <m:r>
            <w:rPr>
              <w:rFonts w:ascii="Cambria Math" w:hAnsi="Cambria Math" w:cs="Calibri Light"/>
            </w:rPr>
            <m:t>=</m:t>
          </m:r>
          <m:f>
            <m:fPr>
              <m:ctrlPr>
                <w:rPr>
                  <w:rFonts w:ascii="Cambria Math" w:hAnsi="Cambria Math" w:cs="Calibri Light"/>
                  <w:i/>
                </w:rPr>
              </m:ctrlPr>
            </m:fPr>
            <m:num>
              <m:sSub>
                <m:sSubPr>
                  <m:ctrlPr>
                    <w:rPr>
                      <w:rFonts w:ascii="Cambria Math" w:hAnsi="Cambria Math" w:cs="Calibri Light"/>
                      <w:i/>
                    </w:rPr>
                  </m:ctrlPr>
                </m:sSubPr>
                <m:e>
                  <m:r>
                    <w:rPr>
                      <w:rFonts w:ascii="Cambria Math" w:hAnsi="Cambria Math" w:cs="Calibri Light"/>
                    </w:rPr>
                    <m:t>A</m:t>
                  </m:r>
                </m:e>
                <m:sub>
                  <m:r>
                    <w:rPr>
                      <w:rFonts w:ascii="Cambria Math" w:hAnsi="Cambria Math" w:cs="Calibri Light"/>
                    </w:rPr>
                    <m:t>0</m:t>
                  </m:r>
                </m:sub>
              </m:sSub>
            </m:num>
            <m:den>
              <m:r>
                <w:rPr>
                  <w:rFonts w:ascii="Cambria Math" w:hAnsi="Cambria Math" w:cs="Calibri Light"/>
                </w:rPr>
                <m:t>λ</m:t>
              </m:r>
            </m:den>
          </m:f>
          <m:r>
            <w:rPr>
              <w:rFonts w:ascii="Cambria Math" w:hAnsi="Cambria Math" w:cs="Calibri Light"/>
            </w:rPr>
            <m:t>=</m:t>
          </m:r>
          <m:f>
            <m:fPr>
              <m:ctrlPr>
                <w:rPr>
                  <w:rFonts w:ascii="Cambria Math" w:hAnsi="Cambria Math" w:cs="Calibri Light"/>
                  <w:i/>
                </w:rPr>
              </m:ctrlPr>
            </m:fPr>
            <m:num>
              <m:r>
                <w:rPr>
                  <w:rFonts w:ascii="Cambria Math" w:hAnsi="Cambria Math" w:cs="Calibri Light"/>
                </w:rPr>
                <m:t>7,0×</m:t>
              </m:r>
              <m:sSup>
                <m:sSupPr>
                  <m:ctrlPr>
                    <w:rPr>
                      <w:rFonts w:ascii="Cambria Math" w:hAnsi="Cambria Math" w:cs="Calibri Light"/>
                      <w:i/>
                    </w:rPr>
                  </m:ctrlPr>
                </m:sSupPr>
                <m:e>
                  <m:r>
                    <w:rPr>
                      <w:rFonts w:ascii="Cambria Math" w:hAnsi="Cambria Math" w:cs="Calibri Light"/>
                    </w:rPr>
                    <m:t>10</m:t>
                  </m:r>
                </m:e>
                <m:sup>
                  <m:r>
                    <w:rPr>
                      <w:rFonts w:ascii="Cambria Math" w:hAnsi="Cambria Math" w:cs="Calibri Light"/>
                    </w:rPr>
                    <m:t>6</m:t>
                  </m:r>
                </m:sup>
              </m:sSup>
            </m:num>
            <m:den>
              <m:r>
                <w:rPr>
                  <w:rFonts w:ascii="Cambria Math" w:hAnsi="Cambria Math" w:cs="Calibri Light"/>
                </w:rPr>
                <m:t>1,459×</m:t>
              </m:r>
              <m:sSup>
                <m:sSupPr>
                  <m:ctrlPr>
                    <w:rPr>
                      <w:rFonts w:ascii="Cambria Math" w:hAnsi="Cambria Math" w:cs="Calibri Light"/>
                      <w:i/>
                    </w:rPr>
                  </m:ctrlPr>
                </m:sSupPr>
                <m:e>
                  <m:r>
                    <w:rPr>
                      <w:rFonts w:ascii="Cambria Math" w:hAnsi="Cambria Math" w:cs="Calibri Light"/>
                    </w:rPr>
                    <m:t>10</m:t>
                  </m:r>
                </m:e>
                <m:sup>
                  <m:r>
                    <w:rPr>
                      <w:rFonts w:ascii="Cambria Math" w:hAnsi="Cambria Math" w:cs="Calibri Light"/>
                    </w:rPr>
                    <m:t>-5</m:t>
                  </m:r>
                </m:sup>
              </m:sSup>
            </m:den>
          </m:f>
          <m:r>
            <w:rPr>
              <w:rFonts w:ascii="Cambria Math" w:hAnsi="Cambria Math" w:cs="Calibri Light"/>
            </w:rPr>
            <m:t>≈4,8×</m:t>
          </m:r>
          <m:sSup>
            <m:sSupPr>
              <m:ctrlPr>
                <w:rPr>
                  <w:rFonts w:ascii="Cambria Math" w:hAnsi="Cambria Math" w:cs="Calibri Light"/>
                  <w:i/>
                </w:rPr>
              </m:ctrlPr>
            </m:sSupPr>
            <m:e>
              <m:r>
                <w:rPr>
                  <w:rFonts w:ascii="Cambria Math" w:hAnsi="Cambria Math" w:cs="Calibri Light"/>
                </w:rPr>
                <m:t>10</m:t>
              </m:r>
            </m:e>
            <m:sup>
              <m:r>
                <w:rPr>
                  <w:rFonts w:ascii="Cambria Math" w:hAnsi="Cambria Math" w:cs="Calibri Light"/>
                </w:rPr>
                <m:t>11</m:t>
              </m:r>
            </m:sup>
          </m:sSup>
          <m:r>
            <w:rPr>
              <w:rFonts w:ascii="Cambria Math" w:hAnsi="Cambria Math" w:cs="Calibri Light"/>
            </w:rPr>
            <m:t xml:space="preserve"> noyaux</m:t>
          </m:r>
        </m:oMath>
      </m:oMathPara>
    </w:p>
    <w:p w:rsidR="00EC4412" w:rsidRPr="00EC4412" w:rsidRDefault="00EC4412" w:rsidP="00EC4412">
      <w:pPr>
        <w:pStyle w:val="Paragraphedeliste"/>
        <w:numPr>
          <w:ilvl w:val="0"/>
          <w:numId w:val="22"/>
        </w:numPr>
        <w:spacing w:after="0" w:line="240" w:lineRule="auto"/>
        <w:rPr>
          <w:rFonts w:ascii="Calibri Light" w:hAnsi="Calibri Light" w:cs="Calibri Light"/>
        </w:rPr>
      </w:pPr>
      <w:r w:rsidRPr="00EC4412">
        <w:rPr>
          <w:rFonts w:ascii="Calibri Light" w:hAnsi="Calibri Light" w:cs="Calibri Light"/>
        </w:rPr>
        <w:t>3,5 MBq est la moitié de 7 MBq. Cette activité n’est atteinte qu’au bout d’une demi-vie, c’est-à-dire au bout de 13,3 heures.</w:t>
      </w:r>
    </w:p>
    <w:p w:rsidR="00EC4412" w:rsidRPr="00EC4412" w:rsidRDefault="00EC4412" w:rsidP="00EC4412">
      <w:pPr>
        <w:pStyle w:val="Paragraphedeliste"/>
        <w:spacing w:after="120"/>
        <w:ind w:left="357"/>
        <w:contextualSpacing w:val="0"/>
        <w:rPr>
          <w:rFonts w:ascii="Calibri Light" w:hAnsi="Calibri Light" w:cs="Calibri Light"/>
        </w:rPr>
      </w:pPr>
      <w:r w:rsidRPr="00EC4412">
        <w:rPr>
          <w:rFonts w:ascii="Calibri Light" w:hAnsi="Calibri Light" w:cs="Calibri Light"/>
        </w:rPr>
        <w:t>3 heures &lt; 13,3 heures, donc l’activité sera supérieure à 3,5 MBq.</w:t>
      </w:r>
    </w:p>
    <w:p w:rsidR="00EC4412" w:rsidRPr="00EC4412" w:rsidRDefault="00EC4412" w:rsidP="00EC4412">
      <w:pPr>
        <w:pStyle w:val="Paragraphedeliste"/>
        <w:numPr>
          <w:ilvl w:val="0"/>
          <w:numId w:val="22"/>
        </w:numPr>
        <w:spacing w:after="0" w:line="240" w:lineRule="auto"/>
        <w:rPr>
          <w:rFonts w:ascii="Calibri Light" w:hAnsi="Calibri Light" w:cs="Calibri Light"/>
        </w:rPr>
      </w:pPr>
      <w:r w:rsidRPr="00EC4412">
        <w:rPr>
          <w:rFonts w:ascii="Calibri Light" w:hAnsi="Calibri Light" w:cs="Calibri Light"/>
        </w:rPr>
        <w:t>Scintigraphie.</w:t>
      </w:r>
    </w:p>
    <w:p w:rsidR="00EC4412" w:rsidRPr="00EC4412" w:rsidRDefault="00EC4412" w:rsidP="00EC4412">
      <w:pPr>
        <w:pStyle w:val="Paragraphedeliste"/>
        <w:numPr>
          <w:ilvl w:val="1"/>
          <w:numId w:val="22"/>
        </w:numPr>
        <w:spacing w:after="0" w:line="240" w:lineRule="auto"/>
        <w:rPr>
          <w:rFonts w:ascii="Calibri Light" w:hAnsi="Calibri Light" w:cs="Calibri Light"/>
        </w:rPr>
      </w:pPr>
      <w:r w:rsidRPr="00EC4412">
        <w:rPr>
          <w:rFonts w:ascii="Calibri Light" w:hAnsi="Calibri Light" w:cs="Calibri Light"/>
        </w:rPr>
        <w:t>D’après le document 3, on aura :</w:t>
      </w:r>
    </w:p>
    <w:p w:rsidR="00EC4412" w:rsidRPr="00EC4412" w:rsidRDefault="00EC4412" w:rsidP="00EC4412">
      <w:pPr>
        <w:pStyle w:val="Paragraphedeliste"/>
        <w:ind w:left="792"/>
        <w:rPr>
          <w:rFonts w:ascii="Calibri Light" w:eastAsiaTheme="minorEastAsia" w:hAnsi="Calibri Light" w:cs="Calibri Light"/>
        </w:rPr>
      </w:pPr>
      <m:oMathPara>
        <m:oMathParaPr>
          <m:jc m:val="left"/>
        </m:oMathParaPr>
        <m:oMath>
          <m:r>
            <w:rPr>
              <w:rFonts w:ascii="Cambria Math" w:hAnsi="Cambria Math" w:cs="Calibri Light"/>
            </w:rPr>
            <m:t>A</m:t>
          </m:r>
          <m:d>
            <m:dPr>
              <m:ctrlPr>
                <w:rPr>
                  <w:rFonts w:ascii="Cambria Math" w:hAnsi="Cambria Math" w:cs="Calibri Light"/>
                  <w:i/>
                </w:rPr>
              </m:ctrlPr>
            </m:dPr>
            <m:e>
              <m:r>
                <w:rPr>
                  <w:rFonts w:ascii="Cambria Math" w:hAnsi="Cambria Math" w:cs="Calibri Light"/>
                </w:rPr>
                <m:t>n×T</m:t>
              </m:r>
            </m:e>
          </m:d>
          <m:r>
            <w:rPr>
              <w:rFonts w:ascii="Cambria Math" w:hAnsi="Cambria Math" w:cs="Calibri Light"/>
            </w:rPr>
            <m:t>=</m:t>
          </m:r>
          <m:f>
            <m:fPr>
              <m:ctrlPr>
                <w:rPr>
                  <w:rFonts w:ascii="Cambria Math" w:hAnsi="Cambria Math" w:cs="Calibri Light"/>
                  <w:i/>
                </w:rPr>
              </m:ctrlPr>
            </m:fPr>
            <m:num>
              <m:sSub>
                <m:sSubPr>
                  <m:ctrlPr>
                    <w:rPr>
                      <w:rFonts w:ascii="Cambria Math" w:hAnsi="Cambria Math" w:cs="Calibri Light"/>
                      <w:i/>
                    </w:rPr>
                  </m:ctrlPr>
                </m:sSubPr>
                <m:e>
                  <m:r>
                    <w:rPr>
                      <w:rFonts w:ascii="Cambria Math" w:hAnsi="Cambria Math" w:cs="Calibri Light"/>
                    </w:rPr>
                    <m:t>A</m:t>
                  </m:r>
                </m:e>
                <m:sub>
                  <m:r>
                    <w:rPr>
                      <w:rFonts w:ascii="Cambria Math" w:hAnsi="Cambria Math" w:cs="Calibri Light"/>
                    </w:rPr>
                    <m:t>0</m:t>
                  </m:r>
                </m:sub>
              </m:sSub>
            </m:num>
            <m:den>
              <m:sSup>
                <m:sSupPr>
                  <m:ctrlPr>
                    <w:rPr>
                      <w:rFonts w:ascii="Cambria Math" w:hAnsi="Cambria Math" w:cs="Calibri Light"/>
                      <w:i/>
                    </w:rPr>
                  </m:ctrlPr>
                </m:sSupPr>
                <m:e>
                  <m:r>
                    <w:rPr>
                      <w:rFonts w:ascii="Cambria Math" w:hAnsi="Cambria Math" w:cs="Calibri Light"/>
                    </w:rPr>
                    <m:t>2</m:t>
                  </m:r>
                </m:e>
                <m:sup>
                  <m:r>
                    <w:rPr>
                      <w:rFonts w:ascii="Cambria Math" w:hAnsi="Cambria Math" w:cs="Calibri Light"/>
                    </w:rPr>
                    <m:t>n</m:t>
                  </m:r>
                </m:sup>
              </m:sSup>
            </m:den>
          </m:f>
        </m:oMath>
      </m:oMathPara>
    </w:p>
    <w:p w:rsidR="00EC4412" w:rsidRPr="00EC4412" w:rsidRDefault="00EC4412" w:rsidP="00EC4412">
      <w:pPr>
        <w:pStyle w:val="Paragraphedeliste"/>
        <w:numPr>
          <w:ilvl w:val="1"/>
          <w:numId w:val="22"/>
        </w:numPr>
        <w:spacing w:after="0" w:line="240" w:lineRule="auto"/>
        <w:rPr>
          <w:rFonts w:ascii="Calibri Light" w:hAnsi="Calibri Light" w:cs="Calibri Light"/>
        </w:rPr>
      </w:pPr>
      <w:r w:rsidRPr="00EC4412">
        <w:rPr>
          <w:rFonts w:ascii="Calibri Light" w:hAnsi="Calibri Light" w:cs="Calibri Light"/>
        </w:rPr>
        <w:t>6 semaines = 6×7×24 = 1008 heures. Soit :</w:t>
      </w:r>
    </w:p>
    <w:p w:rsidR="00EC4412" w:rsidRPr="00EC4412" w:rsidRDefault="00EC4412" w:rsidP="00EC4412">
      <w:pPr>
        <w:pStyle w:val="Paragraphedeliste"/>
        <w:ind w:left="792"/>
        <w:rPr>
          <w:rFonts w:ascii="Calibri Light" w:hAnsi="Calibri Light" w:cs="Calibri Light"/>
        </w:rPr>
      </w:pPr>
      <w:r w:rsidRPr="00EC4412">
        <w:rPr>
          <w:rFonts w:ascii="Calibri Light" w:hAnsi="Calibri Light" w:cs="Calibri Light"/>
        </w:rPr>
        <w:t>1008 / 13,3 ≈ 76 demi-vies.</w:t>
      </w:r>
    </w:p>
    <w:p w:rsidR="00EC4412" w:rsidRPr="00EC4412" w:rsidRDefault="00EC4412" w:rsidP="00EC4412">
      <w:pPr>
        <w:pStyle w:val="Paragraphedeliste"/>
        <w:ind w:left="792"/>
        <w:rPr>
          <w:rFonts w:ascii="Calibri Light" w:hAnsi="Calibri Light" w:cs="Calibri Light"/>
        </w:rPr>
      </w:pPr>
      <w:r w:rsidRPr="00EC4412">
        <w:rPr>
          <w:rFonts w:ascii="Calibri Light" w:hAnsi="Calibri Light" w:cs="Calibri Light"/>
        </w:rPr>
        <w:t>Au bout de 6 semaines, l’activité sera :</w:t>
      </w:r>
    </w:p>
    <w:p w:rsidR="00EC4412" w:rsidRPr="00EC4412" w:rsidRDefault="00EC4412" w:rsidP="00EC4412">
      <w:pPr>
        <w:pStyle w:val="Paragraphedeliste"/>
        <w:ind w:left="792"/>
        <w:rPr>
          <w:rFonts w:ascii="Calibri Light" w:eastAsiaTheme="minorEastAsia" w:hAnsi="Calibri Light" w:cs="Calibri Light"/>
        </w:rPr>
      </w:pPr>
      <m:oMathPara>
        <m:oMathParaPr>
          <m:jc m:val="left"/>
        </m:oMathParaPr>
        <m:oMath>
          <m:r>
            <w:rPr>
              <w:rFonts w:ascii="Cambria Math" w:hAnsi="Cambria Math" w:cs="Calibri Light"/>
            </w:rPr>
            <m:t>A</m:t>
          </m:r>
          <m:d>
            <m:dPr>
              <m:ctrlPr>
                <w:rPr>
                  <w:rFonts w:ascii="Cambria Math" w:hAnsi="Cambria Math" w:cs="Calibri Light"/>
                  <w:i/>
                </w:rPr>
              </m:ctrlPr>
            </m:dPr>
            <m:e>
              <m:r>
                <w:rPr>
                  <w:rFonts w:ascii="Cambria Math" w:hAnsi="Cambria Math" w:cs="Calibri Light"/>
                </w:rPr>
                <m:t>1008</m:t>
              </m:r>
              <m:r>
                <w:rPr>
                  <w:rFonts w:ascii="Cambria Math" w:hAnsi="Cambria Math" w:cs="Calibri Light"/>
                </w:rPr>
                <m:t>h</m:t>
              </m:r>
            </m:e>
          </m:d>
          <m:r>
            <w:rPr>
              <w:rFonts w:ascii="Cambria Math" w:hAnsi="Cambria Math" w:cs="Calibri Light"/>
            </w:rPr>
            <m:t>=</m:t>
          </m:r>
          <m:f>
            <m:fPr>
              <m:ctrlPr>
                <w:rPr>
                  <w:rFonts w:ascii="Cambria Math" w:hAnsi="Cambria Math" w:cs="Calibri Light"/>
                  <w:i/>
                </w:rPr>
              </m:ctrlPr>
            </m:fPr>
            <m:num>
              <m:r>
                <w:rPr>
                  <w:rFonts w:ascii="Cambria Math" w:hAnsi="Cambria Math" w:cs="Calibri Light"/>
                </w:rPr>
                <m:t>7,0×</m:t>
              </m:r>
              <m:sSup>
                <m:sSupPr>
                  <m:ctrlPr>
                    <w:rPr>
                      <w:rFonts w:ascii="Cambria Math" w:hAnsi="Cambria Math" w:cs="Calibri Light"/>
                      <w:i/>
                    </w:rPr>
                  </m:ctrlPr>
                </m:sSupPr>
                <m:e>
                  <m:r>
                    <w:rPr>
                      <w:rFonts w:ascii="Cambria Math" w:hAnsi="Cambria Math" w:cs="Calibri Light"/>
                    </w:rPr>
                    <m:t>10</m:t>
                  </m:r>
                </m:e>
                <m:sup>
                  <m:r>
                    <w:rPr>
                      <w:rFonts w:ascii="Cambria Math" w:hAnsi="Cambria Math" w:cs="Calibri Light"/>
                    </w:rPr>
                    <m:t>6</m:t>
                  </m:r>
                </m:sup>
              </m:sSup>
            </m:num>
            <m:den>
              <m:sSup>
                <m:sSupPr>
                  <m:ctrlPr>
                    <w:rPr>
                      <w:rFonts w:ascii="Cambria Math" w:hAnsi="Cambria Math" w:cs="Calibri Light"/>
                      <w:i/>
                    </w:rPr>
                  </m:ctrlPr>
                </m:sSupPr>
                <m:e>
                  <m:r>
                    <w:rPr>
                      <w:rFonts w:ascii="Cambria Math" w:hAnsi="Cambria Math" w:cs="Calibri Light"/>
                    </w:rPr>
                    <m:t>2</m:t>
                  </m:r>
                </m:e>
                <m:sup>
                  <m:r>
                    <w:rPr>
                      <w:rFonts w:ascii="Cambria Math" w:hAnsi="Cambria Math" w:cs="Calibri Light"/>
                    </w:rPr>
                    <m:t>76</m:t>
                  </m:r>
                </m:sup>
              </m:sSup>
            </m:den>
          </m:f>
          <m:r>
            <w:rPr>
              <w:rFonts w:ascii="Cambria Math" w:hAnsi="Cambria Math" w:cs="Calibri Light"/>
            </w:rPr>
            <m:t>≈9,3×</m:t>
          </m:r>
          <m:sSup>
            <m:sSupPr>
              <m:ctrlPr>
                <w:rPr>
                  <w:rFonts w:ascii="Cambria Math" w:hAnsi="Cambria Math" w:cs="Calibri Light"/>
                  <w:i/>
                </w:rPr>
              </m:ctrlPr>
            </m:sSupPr>
            <m:e>
              <m:r>
                <w:rPr>
                  <w:rFonts w:ascii="Cambria Math" w:hAnsi="Cambria Math" w:cs="Calibri Light"/>
                </w:rPr>
                <m:t>10</m:t>
              </m:r>
            </m:e>
            <m:sup>
              <m:r>
                <w:rPr>
                  <w:rFonts w:ascii="Cambria Math" w:hAnsi="Cambria Math" w:cs="Calibri Light"/>
                </w:rPr>
                <m:t>-17</m:t>
              </m:r>
            </m:sup>
          </m:sSup>
          <m:r>
            <w:rPr>
              <w:rFonts w:ascii="Cambria Math" w:hAnsi="Cambria Math" w:cs="Calibri Light"/>
            </w:rPr>
            <m:t xml:space="preserve"> Bq</m:t>
          </m:r>
          <m:r>
            <w:rPr>
              <w:rFonts w:ascii="Cambria Math" w:eastAsiaTheme="minorEastAsia" w:hAnsi="Cambria Math" w:cs="Calibri Light"/>
            </w:rPr>
            <m:t>≈0 Bq</m:t>
          </m:r>
        </m:oMath>
      </m:oMathPara>
    </w:p>
    <w:p w:rsidR="00EC4412" w:rsidRPr="00EC4412" w:rsidRDefault="00EC4412" w:rsidP="00EC4412">
      <w:pPr>
        <w:pStyle w:val="Paragraphedeliste"/>
        <w:ind w:left="792"/>
        <w:rPr>
          <w:rFonts w:ascii="Calibri Light" w:hAnsi="Calibri Light" w:cs="Calibri Light"/>
        </w:rPr>
      </w:pPr>
    </w:p>
    <w:p w:rsidR="00EC4412" w:rsidRPr="00EC4412" w:rsidRDefault="00EC4412" w:rsidP="00EC4412">
      <w:pPr>
        <w:pStyle w:val="Paragraphedeliste"/>
        <w:ind w:left="792"/>
        <w:rPr>
          <w:rFonts w:ascii="Calibri Light" w:hAnsi="Calibri Light" w:cs="Calibri Light"/>
        </w:rPr>
      </w:pPr>
      <w:r w:rsidRPr="00EC4412">
        <w:rPr>
          <w:rFonts w:ascii="Calibri Light" w:hAnsi="Calibri Light" w:cs="Calibri Light"/>
        </w:rPr>
        <w:t>L’activité est quasiment nulle. Le 2</w:t>
      </w:r>
      <w:r w:rsidRPr="00EC4412">
        <w:rPr>
          <w:rFonts w:ascii="Calibri Light" w:hAnsi="Calibri Light" w:cs="Calibri Light"/>
          <w:vertAlign w:val="superscript"/>
        </w:rPr>
        <w:t>nde</w:t>
      </w:r>
      <w:r w:rsidRPr="00EC4412">
        <w:rPr>
          <w:rFonts w:ascii="Calibri Light" w:hAnsi="Calibri Light" w:cs="Calibri Light"/>
        </w:rPr>
        <w:t xml:space="preserve"> examen ne risque pas d’être perturbé par le 1</w:t>
      </w:r>
      <w:r w:rsidRPr="00EC4412">
        <w:rPr>
          <w:rFonts w:ascii="Calibri Light" w:hAnsi="Calibri Light" w:cs="Calibri Light"/>
          <w:vertAlign w:val="superscript"/>
        </w:rPr>
        <w:t>er</w:t>
      </w:r>
      <w:r w:rsidRPr="00EC4412">
        <w:rPr>
          <w:rFonts w:ascii="Calibri Light" w:hAnsi="Calibri Light" w:cs="Calibri Light"/>
        </w:rPr>
        <w:t>.</w:t>
      </w:r>
    </w:p>
    <w:p w:rsidR="00EC4412" w:rsidRPr="00F8333A" w:rsidRDefault="00EC4412" w:rsidP="005966DB">
      <w:pPr>
        <w:spacing w:after="0" w:line="240" w:lineRule="auto"/>
        <w:rPr>
          <w:rFonts w:ascii="Calibri Light" w:hAnsi="Calibri Light" w:cs="Calibri Light"/>
          <w:sz w:val="20"/>
          <w:szCs w:val="20"/>
        </w:rPr>
      </w:pPr>
    </w:p>
    <w:sectPr w:rsidR="00EC4412" w:rsidRPr="00F8333A" w:rsidSect="00F720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6610"/>
    <w:multiLevelType w:val="multilevel"/>
    <w:tmpl w:val="ACF00B8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75904"/>
    <w:multiLevelType w:val="hybridMultilevel"/>
    <w:tmpl w:val="E8FE1FB0"/>
    <w:lvl w:ilvl="0" w:tplc="16BEEA7A">
      <w:numFmt w:val="bullet"/>
      <w:lvlText w:val=""/>
      <w:lvlJc w:val="left"/>
      <w:pPr>
        <w:ind w:left="1080" w:hanging="360"/>
      </w:pPr>
      <w:rPr>
        <w:rFonts w:ascii="Symbol" w:eastAsiaTheme="minorHAnsi" w:hAnsi="Symbol"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8566E66"/>
    <w:multiLevelType w:val="hybridMultilevel"/>
    <w:tmpl w:val="5AB8C24A"/>
    <w:lvl w:ilvl="0" w:tplc="3F0E9082">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AC31CD0"/>
    <w:multiLevelType w:val="hybridMultilevel"/>
    <w:tmpl w:val="4A1EE3EE"/>
    <w:lvl w:ilvl="0" w:tplc="AD7A9EB4">
      <w:start w:val="1"/>
      <w:numFmt w:val="decimal"/>
      <w:lvlText w:val="%1."/>
      <w:lvlJc w:val="left"/>
      <w:pPr>
        <w:tabs>
          <w:tab w:val="num" w:pos="360"/>
        </w:tabs>
        <w:ind w:left="360" w:hanging="360"/>
      </w:pPr>
      <w:rPr>
        <w:b/>
        <w:bCs/>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0B2662C6"/>
    <w:multiLevelType w:val="hybridMultilevel"/>
    <w:tmpl w:val="C958E02C"/>
    <w:lvl w:ilvl="0" w:tplc="FEA0C6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696FEB"/>
    <w:multiLevelType w:val="hybridMultilevel"/>
    <w:tmpl w:val="1A524238"/>
    <w:lvl w:ilvl="0" w:tplc="3F0E9082">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1481FEE"/>
    <w:multiLevelType w:val="hybridMultilevel"/>
    <w:tmpl w:val="189A1B3A"/>
    <w:lvl w:ilvl="0" w:tplc="B568FBF8">
      <w:start w:val="1"/>
      <w:numFmt w:val="decimal"/>
      <w:lvlText w:val="%1."/>
      <w:lvlJc w:val="left"/>
      <w:pPr>
        <w:tabs>
          <w:tab w:val="num" w:pos="360"/>
        </w:tabs>
        <w:ind w:left="360" w:hanging="360"/>
      </w:pPr>
      <w:rPr>
        <w:rFonts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14040E78"/>
    <w:multiLevelType w:val="multilevel"/>
    <w:tmpl w:val="9796EF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184320"/>
    <w:multiLevelType w:val="hybridMultilevel"/>
    <w:tmpl w:val="97A621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7467AB"/>
    <w:multiLevelType w:val="multilevel"/>
    <w:tmpl w:val="24A8B54E"/>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D16F64"/>
    <w:multiLevelType w:val="multilevel"/>
    <w:tmpl w:val="92EAC0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442B47"/>
    <w:multiLevelType w:val="hybridMultilevel"/>
    <w:tmpl w:val="71D20D86"/>
    <w:lvl w:ilvl="0" w:tplc="0C56B14C">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40134A5C"/>
    <w:multiLevelType w:val="hybridMultilevel"/>
    <w:tmpl w:val="C0DC3B92"/>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13" w15:restartNumberingAfterBreak="0">
    <w:nsid w:val="4D2E1378"/>
    <w:multiLevelType w:val="hybridMultilevel"/>
    <w:tmpl w:val="D9760226"/>
    <w:lvl w:ilvl="0" w:tplc="43A2321C">
      <w:start w:val="1"/>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1F0C32"/>
    <w:multiLevelType w:val="hybridMultilevel"/>
    <w:tmpl w:val="E7FEBDCC"/>
    <w:lvl w:ilvl="0" w:tplc="5F3ACCBC">
      <w:numFmt w:val="bullet"/>
      <w:lvlText w:val="-"/>
      <w:lvlJc w:val="left"/>
      <w:pPr>
        <w:ind w:left="720" w:hanging="360"/>
      </w:pPr>
      <w:rPr>
        <w:rFonts w:ascii="Times New Roman" w:eastAsia="Calibr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B9261F"/>
    <w:multiLevelType w:val="hybridMultilevel"/>
    <w:tmpl w:val="496294A2"/>
    <w:lvl w:ilvl="0" w:tplc="715A1E54">
      <w:start w:val="1"/>
      <w:numFmt w:val="decimal"/>
      <w:lvlText w:val="%1."/>
      <w:lvlJc w:val="left"/>
      <w:pPr>
        <w:tabs>
          <w:tab w:val="num" w:pos="360"/>
        </w:tabs>
        <w:ind w:left="360" w:hanging="360"/>
      </w:pPr>
      <w:rPr>
        <w:rFonts w:hint="default"/>
        <w:b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6" w15:restartNumberingAfterBreak="0">
    <w:nsid w:val="6A214FC0"/>
    <w:multiLevelType w:val="hybridMultilevel"/>
    <w:tmpl w:val="1A524238"/>
    <w:lvl w:ilvl="0" w:tplc="3F0E9082">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C6C3768"/>
    <w:multiLevelType w:val="multilevel"/>
    <w:tmpl w:val="1060947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6008B2"/>
    <w:multiLevelType w:val="hybridMultilevel"/>
    <w:tmpl w:val="E47AAA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5D4735"/>
    <w:multiLevelType w:val="hybridMultilevel"/>
    <w:tmpl w:val="53041FB4"/>
    <w:lvl w:ilvl="0" w:tplc="20664E7C">
      <w:numFmt w:val="bullet"/>
      <w:lvlText w:val=""/>
      <w:lvlJc w:val="left"/>
      <w:pPr>
        <w:ind w:left="720" w:hanging="360"/>
      </w:pPr>
      <w:rPr>
        <w:rFonts w:ascii="Wingdings" w:eastAsiaTheme="minorHAnsi"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EB4AD0"/>
    <w:multiLevelType w:val="hybridMultilevel"/>
    <w:tmpl w:val="AB0698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F146949"/>
    <w:multiLevelType w:val="hybridMultilevel"/>
    <w:tmpl w:val="FAE8297A"/>
    <w:lvl w:ilvl="0" w:tplc="28EC469C">
      <w:start w:val="1"/>
      <w:numFmt w:val="decimal"/>
      <w:lvlText w:val="%1."/>
      <w:lvlJc w:val="lef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FD5574C"/>
    <w:multiLevelType w:val="multilevel"/>
    <w:tmpl w:val="A9D4CF0E"/>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5"/>
  </w:num>
  <w:num w:numId="4">
    <w:abstractNumId w:val="16"/>
  </w:num>
  <w:num w:numId="5">
    <w:abstractNumId w:val="13"/>
  </w:num>
  <w:num w:numId="6">
    <w:abstractNumId w:val="18"/>
  </w:num>
  <w:num w:numId="7">
    <w:abstractNumId w:val="12"/>
  </w:num>
  <w:num w:numId="8">
    <w:abstractNumId w:val="9"/>
  </w:num>
  <w:num w:numId="9">
    <w:abstractNumId w:val="22"/>
  </w:num>
  <w:num w:numId="10">
    <w:abstractNumId w:val="7"/>
  </w:num>
  <w:num w:numId="11">
    <w:abstractNumId w:val="11"/>
  </w:num>
  <w:num w:numId="12">
    <w:abstractNumId w:val="21"/>
  </w:num>
  <w:num w:numId="13">
    <w:abstractNumId w:val="10"/>
  </w:num>
  <w:num w:numId="14">
    <w:abstractNumId w:val="19"/>
  </w:num>
  <w:num w:numId="15">
    <w:abstractNumId w:val="15"/>
  </w:num>
  <w:num w:numId="16">
    <w:abstractNumId w:val="20"/>
  </w:num>
  <w:num w:numId="17">
    <w:abstractNumId w:val="8"/>
  </w:num>
  <w:num w:numId="18">
    <w:abstractNumId w:val="6"/>
  </w:num>
  <w:num w:numId="19">
    <w:abstractNumId w:val="17"/>
  </w:num>
  <w:num w:numId="20">
    <w:abstractNumId w:val="14"/>
  </w:num>
  <w:num w:numId="21">
    <w:abstractNumId w:val="1"/>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E6"/>
    <w:rsid w:val="00001EB7"/>
    <w:rsid w:val="00005609"/>
    <w:rsid w:val="00007153"/>
    <w:rsid w:val="000154CF"/>
    <w:rsid w:val="00060DFA"/>
    <w:rsid w:val="00065C41"/>
    <w:rsid w:val="00071AFE"/>
    <w:rsid w:val="00077004"/>
    <w:rsid w:val="0008075C"/>
    <w:rsid w:val="00082767"/>
    <w:rsid w:val="000D5E42"/>
    <w:rsid w:val="000E3503"/>
    <w:rsid w:val="000E476A"/>
    <w:rsid w:val="000F57CC"/>
    <w:rsid w:val="000F5FFE"/>
    <w:rsid w:val="001106A9"/>
    <w:rsid w:val="00111C7F"/>
    <w:rsid w:val="0011405C"/>
    <w:rsid w:val="00163DB9"/>
    <w:rsid w:val="00174BA8"/>
    <w:rsid w:val="00195DD1"/>
    <w:rsid w:val="00195ED1"/>
    <w:rsid w:val="001A2D4F"/>
    <w:rsid w:val="001B35F8"/>
    <w:rsid w:val="001B4216"/>
    <w:rsid w:val="001C4FC2"/>
    <w:rsid w:val="001D0061"/>
    <w:rsid w:val="00203853"/>
    <w:rsid w:val="00231D21"/>
    <w:rsid w:val="002323A9"/>
    <w:rsid w:val="00251F08"/>
    <w:rsid w:val="00252A3C"/>
    <w:rsid w:val="002563CF"/>
    <w:rsid w:val="0026126F"/>
    <w:rsid w:val="002723EF"/>
    <w:rsid w:val="002730EE"/>
    <w:rsid w:val="00282279"/>
    <w:rsid w:val="00291356"/>
    <w:rsid w:val="00292243"/>
    <w:rsid w:val="00292A6E"/>
    <w:rsid w:val="002C590A"/>
    <w:rsid w:val="00300761"/>
    <w:rsid w:val="003107CE"/>
    <w:rsid w:val="00311E06"/>
    <w:rsid w:val="00316AC5"/>
    <w:rsid w:val="00367D23"/>
    <w:rsid w:val="00387831"/>
    <w:rsid w:val="0039126B"/>
    <w:rsid w:val="00391FA2"/>
    <w:rsid w:val="00392279"/>
    <w:rsid w:val="003C51C1"/>
    <w:rsid w:val="003C602C"/>
    <w:rsid w:val="003D7C97"/>
    <w:rsid w:val="003E13EF"/>
    <w:rsid w:val="003F035C"/>
    <w:rsid w:val="003F1E9D"/>
    <w:rsid w:val="003F2B35"/>
    <w:rsid w:val="003F3B5D"/>
    <w:rsid w:val="00430EE9"/>
    <w:rsid w:val="00470D04"/>
    <w:rsid w:val="004778CB"/>
    <w:rsid w:val="004844AA"/>
    <w:rsid w:val="004A7EEC"/>
    <w:rsid w:val="004B11A0"/>
    <w:rsid w:val="004E1884"/>
    <w:rsid w:val="004F7ADA"/>
    <w:rsid w:val="00504C16"/>
    <w:rsid w:val="00511887"/>
    <w:rsid w:val="005268D3"/>
    <w:rsid w:val="00561AE8"/>
    <w:rsid w:val="00562855"/>
    <w:rsid w:val="00566BE6"/>
    <w:rsid w:val="00574833"/>
    <w:rsid w:val="005966DB"/>
    <w:rsid w:val="005A2680"/>
    <w:rsid w:val="005A42FC"/>
    <w:rsid w:val="005A5531"/>
    <w:rsid w:val="005A5D1B"/>
    <w:rsid w:val="005C3EEB"/>
    <w:rsid w:val="005D2DD7"/>
    <w:rsid w:val="005E4FDE"/>
    <w:rsid w:val="00606AA1"/>
    <w:rsid w:val="00611594"/>
    <w:rsid w:val="00616B5A"/>
    <w:rsid w:val="00624B69"/>
    <w:rsid w:val="006308C4"/>
    <w:rsid w:val="006443CC"/>
    <w:rsid w:val="0065674B"/>
    <w:rsid w:val="00671E4F"/>
    <w:rsid w:val="006820A6"/>
    <w:rsid w:val="006824C5"/>
    <w:rsid w:val="00683C4C"/>
    <w:rsid w:val="00686F5E"/>
    <w:rsid w:val="00703D06"/>
    <w:rsid w:val="00713009"/>
    <w:rsid w:val="007177BF"/>
    <w:rsid w:val="00733F64"/>
    <w:rsid w:val="00735EFC"/>
    <w:rsid w:val="00747A2A"/>
    <w:rsid w:val="0079222C"/>
    <w:rsid w:val="00795E78"/>
    <w:rsid w:val="007960D3"/>
    <w:rsid w:val="007A4D97"/>
    <w:rsid w:val="007C7859"/>
    <w:rsid w:val="007E78B5"/>
    <w:rsid w:val="007F47C2"/>
    <w:rsid w:val="008166C8"/>
    <w:rsid w:val="008200EC"/>
    <w:rsid w:val="00830A30"/>
    <w:rsid w:val="008368A8"/>
    <w:rsid w:val="00837A94"/>
    <w:rsid w:val="00870AF8"/>
    <w:rsid w:val="00890FF3"/>
    <w:rsid w:val="008A0030"/>
    <w:rsid w:val="008E002A"/>
    <w:rsid w:val="008E205E"/>
    <w:rsid w:val="008F176E"/>
    <w:rsid w:val="008F1F39"/>
    <w:rsid w:val="009169F0"/>
    <w:rsid w:val="00916F70"/>
    <w:rsid w:val="00944CCD"/>
    <w:rsid w:val="0097695C"/>
    <w:rsid w:val="009807EF"/>
    <w:rsid w:val="00994068"/>
    <w:rsid w:val="009B272C"/>
    <w:rsid w:val="009B7ED1"/>
    <w:rsid w:val="009D0317"/>
    <w:rsid w:val="00A05CBE"/>
    <w:rsid w:val="00A064E7"/>
    <w:rsid w:val="00A35C69"/>
    <w:rsid w:val="00A630B9"/>
    <w:rsid w:val="00A74827"/>
    <w:rsid w:val="00AC34CE"/>
    <w:rsid w:val="00AC371C"/>
    <w:rsid w:val="00AD5EA3"/>
    <w:rsid w:val="00AE50E1"/>
    <w:rsid w:val="00AF4C28"/>
    <w:rsid w:val="00B1232E"/>
    <w:rsid w:val="00B36847"/>
    <w:rsid w:val="00B50928"/>
    <w:rsid w:val="00BC15ED"/>
    <w:rsid w:val="00BC5C74"/>
    <w:rsid w:val="00BE6A37"/>
    <w:rsid w:val="00C06D15"/>
    <w:rsid w:val="00C12806"/>
    <w:rsid w:val="00C37423"/>
    <w:rsid w:val="00C42205"/>
    <w:rsid w:val="00C471E6"/>
    <w:rsid w:val="00C71210"/>
    <w:rsid w:val="00C951FF"/>
    <w:rsid w:val="00C958CF"/>
    <w:rsid w:val="00CA20DA"/>
    <w:rsid w:val="00CA61B3"/>
    <w:rsid w:val="00CC7EF8"/>
    <w:rsid w:val="00CE029E"/>
    <w:rsid w:val="00CE21B8"/>
    <w:rsid w:val="00D32490"/>
    <w:rsid w:val="00D42364"/>
    <w:rsid w:val="00D53A9F"/>
    <w:rsid w:val="00D70B92"/>
    <w:rsid w:val="00D76F09"/>
    <w:rsid w:val="00D834BE"/>
    <w:rsid w:val="00D90A31"/>
    <w:rsid w:val="00DB55BB"/>
    <w:rsid w:val="00DB59EB"/>
    <w:rsid w:val="00DC2259"/>
    <w:rsid w:val="00DD2CA0"/>
    <w:rsid w:val="00DE6B02"/>
    <w:rsid w:val="00DF2EDD"/>
    <w:rsid w:val="00DF78BC"/>
    <w:rsid w:val="00E1328D"/>
    <w:rsid w:val="00E31972"/>
    <w:rsid w:val="00E32F5D"/>
    <w:rsid w:val="00E505DD"/>
    <w:rsid w:val="00E87724"/>
    <w:rsid w:val="00E9407C"/>
    <w:rsid w:val="00EC3727"/>
    <w:rsid w:val="00EC4412"/>
    <w:rsid w:val="00ED4617"/>
    <w:rsid w:val="00EE43D8"/>
    <w:rsid w:val="00EE496F"/>
    <w:rsid w:val="00F05433"/>
    <w:rsid w:val="00F117F4"/>
    <w:rsid w:val="00F31033"/>
    <w:rsid w:val="00F354D8"/>
    <w:rsid w:val="00F6055C"/>
    <w:rsid w:val="00F720E6"/>
    <w:rsid w:val="00F75C5E"/>
    <w:rsid w:val="00F8333A"/>
    <w:rsid w:val="00F92C3F"/>
    <w:rsid w:val="00F95B35"/>
    <w:rsid w:val="00F96C29"/>
    <w:rsid w:val="00FA5DF7"/>
    <w:rsid w:val="00FA5E3F"/>
    <w:rsid w:val="00FA7E7D"/>
    <w:rsid w:val="00FB52FE"/>
    <w:rsid w:val="00FD1D27"/>
    <w:rsid w:val="00FF22AC"/>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ECA6D-319B-4B1A-991B-98F79A5B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9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71E4F"/>
    <w:rPr>
      <w:color w:val="808080"/>
    </w:rPr>
  </w:style>
  <w:style w:type="paragraph" w:styleId="Textedebulles">
    <w:name w:val="Balloon Text"/>
    <w:basedOn w:val="Normal"/>
    <w:link w:val="TextedebullesCar"/>
    <w:uiPriority w:val="99"/>
    <w:semiHidden/>
    <w:unhideWhenUsed/>
    <w:rsid w:val="00671E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1E4F"/>
    <w:rPr>
      <w:rFonts w:ascii="Tahoma" w:hAnsi="Tahoma" w:cs="Tahoma"/>
      <w:sz w:val="16"/>
      <w:szCs w:val="16"/>
    </w:rPr>
  </w:style>
  <w:style w:type="paragraph" w:styleId="Paragraphedeliste">
    <w:name w:val="List Paragraph"/>
    <w:basedOn w:val="Normal"/>
    <w:uiPriority w:val="34"/>
    <w:qFormat/>
    <w:rsid w:val="00195ED1"/>
    <w:pPr>
      <w:ind w:left="720"/>
      <w:contextualSpacing/>
    </w:pPr>
  </w:style>
  <w:style w:type="table" w:styleId="Grilledutableau">
    <w:name w:val="Table Grid"/>
    <w:basedOn w:val="TableauNormal"/>
    <w:uiPriority w:val="59"/>
    <w:rsid w:val="00B123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BDD9-070A-4DB6-A5F1-293BBDC7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magkilsteph</dc:creator>
  <cp:keywords/>
  <dc:description/>
  <cp:lastModifiedBy>Stéphane ALINOT</cp:lastModifiedBy>
  <cp:revision>5</cp:revision>
  <cp:lastPrinted>2019-09-29T12:44:00Z</cp:lastPrinted>
  <dcterms:created xsi:type="dcterms:W3CDTF">2020-09-27T11:04:00Z</dcterms:created>
  <dcterms:modified xsi:type="dcterms:W3CDTF">2020-09-27T11:22:00Z</dcterms:modified>
</cp:coreProperties>
</file>