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1"/>
        <w:numPr>
          <w:ilvl w:val="0"/>
          <w:numId w:val="1"/>
        </w:numPr>
        <w:bidi w:val="0"/>
        <w:spacing w:before="0" w:after="113"/>
        <w:jc w:val="left"/>
        <w:rPr>
          <w:rFonts w:ascii="Liberation Serif" w:hAnsi="Liberation Serif"/>
          <w:sz w:val="21"/>
          <w:szCs w:val="21"/>
        </w:rPr>
      </w:pPr>
      <w:r>
        <w:rPr/>
        <w:t>Introduction :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/>
          <w:sz w:val="21"/>
          <w:szCs w:val="21"/>
        </w:rPr>
      </w:pPr>
      <w:r>
        <w:rPr>
          <w:b/>
          <w:bCs/>
          <w:sz w:val="21"/>
          <w:szCs w:val="21"/>
        </w:rPr>
        <w:t>Hauteur </w:t>
      </w:r>
      <w:r>
        <w:rPr>
          <w:sz w:val="21"/>
          <w:szCs w:val="21"/>
        </w:rPr>
        <w:t xml:space="preserve">:  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  <w:szCs w:val="21"/>
          <w:lang w:val="fr-FR"/>
        </w:rPr>
        <w:t>Jean-Baptiste Poquelin, dit Molière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/>
          <w:sz w:val="21"/>
          <w:szCs w:val="21"/>
        </w:rPr>
      </w:pPr>
      <w:r>
        <w:rPr>
          <w:b/>
          <w:bCs/>
          <w:sz w:val="21"/>
          <w:szCs w:val="21"/>
        </w:rPr>
        <w:t>Date </w:t>
      </w:r>
      <w:r>
        <w:rPr>
          <w:sz w:val="21"/>
          <w:szCs w:val="21"/>
        </w:rPr>
        <w:t xml:space="preserve">:  1622 – 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  <w:szCs w:val="21"/>
          <w:lang w:val="fr-FR"/>
        </w:rPr>
        <w:t>1673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/>
          <w:sz w:val="21"/>
          <w:szCs w:val="21"/>
        </w:rPr>
      </w:pPr>
      <w:r>
        <w:rPr>
          <w:b/>
          <w:bCs/>
          <w:sz w:val="21"/>
          <w:szCs w:val="21"/>
        </w:rPr>
        <w:t>Mouvements </w:t>
      </w:r>
      <w:r>
        <w:rPr>
          <w:sz w:val="21"/>
          <w:szCs w:val="21"/>
        </w:rPr>
        <w:t xml:space="preserve">:  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  <w:szCs w:val="21"/>
          <w:lang w:val="fr-FR"/>
        </w:rPr>
        <w:t>classicisme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/>
          <w:sz w:val="21"/>
          <w:szCs w:val="21"/>
        </w:rPr>
      </w:pPr>
      <w:r>
        <w:rPr>
          <w:b/>
          <w:bCs/>
          <w:sz w:val="21"/>
          <w:szCs w:val="21"/>
        </w:rPr>
        <w:t xml:space="preserve">Registre : </w:t>
      </w:r>
      <w:r>
        <w:rPr>
          <w:b w:val="false"/>
          <w:bCs w:val="false"/>
          <w:sz w:val="21"/>
          <w:szCs w:val="21"/>
        </w:rPr>
        <w:t>comique</w:t>
      </w:r>
      <w:r>
        <w:rPr>
          <w:b/>
          <w:bCs/>
          <w:sz w:val="21"/>
          <w:szCs w:val="21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/>
          <w:sz w:val="21"/>
          <w:szCs w:val="21"/>
        </w:rPr>
      </w:pPr>
      <w:r>
        <w:rPr>
          <w:b/>
          <w:bCs/>
          <w:sz w:val="21"/>
          <w:szCs w:val="21"/>
        </w:rPr>
        <w:t>Œuvre </w:t>
      </w:r>
      <w:r>
        <w:rPr>
          <w:sz w:val="21"/>
          <w:szCs w:val="21"/>
        </w:rPr>
        <w:t xml:space="preserve">: </w:t>
      </w:r>
      <w:r>
        <w:rPr>
          <w:b w:val="false"/>
          <w:bCs w:val="false"/>
          <w:sz w:val="21"/>
          <w:szCs w:val="21"/>
        </w:rPr>
        <w:t xml:space="preserve"> </w:t>
      </w:r>
      <w:r>
        <w:rPr>
          <w:b w:val="false"/>
          <w:bCs w:val="false"/>
          <w:i/>
          <w:iCs/>
          <w:sz w:val="21"/>
          <w:szCs w:val="21"/>
          <w:lang w:val="fr-FR"/>
        </w:rPr>
        <w:t>le malade imaginaire</w:t>
      </w:r>
      <w:r>
        <w:rPr>
          <w:sz w:val="21"/>
          <w:szCs w:val="21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/>
          <w:sz w:val="21"/>
          <w:szCs w:val="21"/>
        </w:rPr>
      </w:pPr>
      <w:r>
        <w:rPr>
          <w:b/>
          <w:bCs/>
          <w:sz w:val="21"/>
          <w:szCs w:val="21"/>
        </w:rPr>
        <w:t>caractéristique </w:t>
      </w:r>
      <w:r>
        <w:rPr>
          <w:sz w:val="21"/>
          <w:szCs w:val="21"/>
        </w:rPr>
        <w:t xml:space="preserve">: Alors, on peut s'arrêter sur le caractère de </w:t>
      </w:r>
      <w:r>
        <w:rPr>
          <w:b/>
          <w:sz w:val="21"/>
          <w:szCs w:val="21"/>
        </w:rPr>
        <w:t>Molière</w:t>
      </w:r>
      <w:r>
        <w:rPr>
          <w:sz w:val="21"/>
          <w:szCs w:val="21"/>
        </w:rPr>
        <w:t xml:space="preserve">. Pas facile à définir. Autoritaire, coléreux, égoïste pour les uns ; tendre, patient et généreux pour les autres. Jaloux en tout cas et autant réservé à la ville qu'expansif à la scène.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1"/>
          <w:szCs w:val="21"/>
        </w:rPr>
        <w:t>Le malade imaginaire une pièce composé d’un prologue, trois actes et de trois intermèdes. Deux intrigue occupe la scène : l’hypocondrie d’argan et les amours d’Angélique</w:t>
      </w:r>
    </w:p>
    <w:p>
      <w:pPr>
        <w:pStyle w:val="Normal"/>
        <w:bidi w:val="0"/>
        <w:jc w:val="left"/>
        <w:rPr>
          <w:rFonts w:ascii="Liberation Serif" w:hAnsi="Liberation Serif"/>
          <w:sz w:val="21"/>
          <w:szCs w:val="21"/>
        </w:rPr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b w:val="false"/>
          <w:bCs w:val="false"/>
          <w:i/>
          <w:iCs/>
          <w:sz w:val="21"/>
          <w:szCs w:val="21"/>
          <w:u w:val="none"/>
          <w:lang w:val="fr-FR" w:eastAsia="zh-CN" w:bidi="hi-IN"/>
        </w:rPr>
        <w:t>Elle peut compter sur le soutien et l’aide de Toinette la servante qui tient tête a argan elle incarne la servante censé qui s’élève contre le « dessein » burlesque d’argan et tente de raisonné se maître égaré.</w:t>
      </w:r>
    </w:p>
    <w:p>
      <w:pPr>
        <w:pStyle w:val="Normal"/>
        <w:bidi w:val="0"/>
        <w:jc w:val="left"/>
        <w:rPr>
          <w:i/>
          <w:i/>
          <w:iCs/>
        </w:rPr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b w:val="false"/>
          <w:bCs w:val="false"/>
          <w:i/>
          <w:iCs/>
          <w:sz w:val="21"/>
          <w:szCs w:val="21"/>
          <w:u w:val="none"/>
          <w:lang w:val="fr-FR" w:eastAsia="zh-CN" w:bidi="hi-IN"/>
        </w:rPr>
        <w:t xml:space="preserve">Nous montrerons </w:t>
      </w:r>
      <w:r>
        <w:rPr>
          <w:b w:val="false"/>
          <w:bCs w:val="false"/>
          <w:i/>
          <w:iCs/>
          <w:sz w:val="21"/>
          <w:szCs w:val="21"/>
          <w:u w:val="none"/>
          <w:lang w:val="fr-FR" w:eastAsia="zh-CN" w:bidi="hi-IN"/>
        </w:rPr>
        <w:t xml:space="preserve">en quoi </w:t>
      </w:r>
      <w:r>
        <w:rPr>
          <w:b w:val="false"/>
          <w:bCs w:val="false"/>
          <w:i/>
          <w:iCs/>
          <w:sz w:val="21"/>
          <w:szCs w:val="21"/>
          <w:u w:val="none"/>
          <w:lang w:val="fr-FR" w:eastAsia="zh-CN" w:bidi="hi-IN"/>
        </w:rPr>
        <w:t>il s’agit d’un projet de mariage controversé ?</w:t>
      </w:r>
    </w:p>
    <w:p>
      <w:pPr>
        <w:pStyle w:val="Normal"/>
        <w:bidi w:val="0"/>
        <w:jc w:val="left"/>
        <w:rPr>
          <w:i/>
          <w:i/>
          <w:iCs/>
        </w:rPr>
      </w:pPr>
      <w:r>
        <w:rPr/>
      </w:r>
    </w:p>
    <w:p>
      <w:pPr>
        <w:pStyle w:val="Titre1"/>
        <w:keepNext w:val="true"/>
        <w:widowControl/>
        <w:numPr>
          <w:ilvl w:val="0"/>
          <w:numId w:val="1"/>
        </w:numPr>
        <w:suppressAutoHyphens w:val="true"/>
        <w:bidi w:val="0"/>
        <w:spacing w:before="113" w:after="170"/>
        <w:ind w:left="0" w:right="0" w:hanging="0"/>
        <w:jc w:val="left"/>
        <w:rPr>
          <w:rFonts w:ascii="Liberation Serif" w:hAnsi="Liberation Serif"/>
          <w:sz w:val="21"/>
          <w:szCs w:val="21"/>
        </w:rPr>
      </w:pPr>
      <w:r>
        <w:rPr/>
        <w:t xml:space="preserve">Développement : </w:t>
      </w:r>
    </w:p>
    <w:p>
      <w:pPr>
        <w:pStyle w:val="Normal"/>
        <w:bidi w:val="0"/>
        <w:spacing w:before="0" w:after="227"/>
        <w:jc w:val="left"/>
        <w:rPr>
          <w:b/>
          <w:b/>
          <w:bCs/>
        </w:rPr>
      </w:pPr>
      <w:r>
        <w:rPr>
          <w:b/>
          <w:bCs/>
          <w:i/>
          <w:iCs/>
          <w:sz w:val="21"/>
          <w:szCs w:val="21"/>
          <w:u w:val="none"/>
          <w:lang w:val="fr-FR" w:eastAsia="zh-CN" w:bidi="hi-IN"/>
        </w:rPr>
        <w:t>I. la question du « couvent » (343-375)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left"/>
        <w:rPr>
          <w:rFonts w:ascii="Liberation Serif" w:hAnsi="Liberation Serif"/>
          <w:sz w:val="21"/>
          <w:szCs w:val="21"/>
          <w:highlight w:val="none"/>
          <w:shd w:fill="auto" w:val="clear"/>
        </w:rPr>
      </w:pPr>
      <w:r>
        <w:rPr>
          <w:i/>
          <w:iCs/>
          <w:sz w:val="21"/>
          <w:szCs w:val="21"/>
          <w:shd w:fill="auto" w:val="clear"/>
          <w:lang w:val="fr-FR"/>
        </w:rPr>
        <w:t>tension entre les personnages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left"/>
        <w:rPr>
          <w:rFonts w:ascii="Liberation Serif" w:hAnsi="Liberation Serif"/>
          <w:sz w:val="21"/>
          <w:szCs w:val="21"/>
          <w:highlight w:val="none"/>
          <w:shd w:fill="auto" w:val="clear"/>
        </w:rPr>
      </w:pPr>
      <w:r>
        <w:rPr>
          <w:i/>
          <w:iCs/>
          <w:sz w:val="21"/>
          <w:szCs w:val="21"/>
          <w:shd w:fill="auto" w:val="clear"/>
          <w:lang w:val="fr-FR"/>
        </w:rPr>
        <w:t>inversion des rôles</w:t>
      </w:r>
    </w:p>
    <w:p>
      <w:pPr>
        <w:pStyle w:val="LOnormal"/>
        <w:bidi w:val="0"/>
        <w:spacing w:before="0" w:after="227"/>
        <w:jc w:val="left"/>
        <w:rPr>
          <w:b/>
          <w:b/>
          <w:bCs/>
          <w:i/>
          <w:i/>
          <w:iCs/>
          <w:lang w:val="fr-FR"/>
        </w:rPr>
      </w:pPr>
      <w:r>
        <w:rPr>
          <w:b/>
          <w:bCs/>
          <w:i/>
          <w:iCs/>
          <w:lang w:val="fr-FR"/>
        </w:rPr>
      </w:r>
    </w:p>
    <w:p>
      <w:pPr>
        <w:pStyle w:val="Normal"/>
        <w:bidi w:val="0"/>
        <w:spacing w:before="0" w:after="113"/>
        <w:jc w:val="left"/>
        <w:rPr>
          <w:b/>
          <w:b/>
          <w:bCs/>
        </w:rPr>
      </w:pPr>
      <w:r>
        <w:rPr>
          <w:b/>
          <w:bCs/>
          <w:i/>
          <w:iCs/>
          <w:sz w:val="21"/>
          <w:szCs w:val="21"/>
          <w:u w:val="none"/>
          <w:shd w:fill="auto" w:val="clear"/>
          <w:lang w:val="fr-FR" w:eastAsia="zh-CN" w:bidi="hi-IN"/>
        </w:rPr>
        <w:t>II.  quand une servante affronte son maître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>
          <w:rFonts w:ascii="Liberation Serif" w:hAnsi="Liberation Serif"/>
          <w:b w:val="false"/>
          <w:b w:val="false"/>
          <w:bCs w:val="false"/>
          <w:i/>
          <w:i/>
          <w:iCs/>
          <w:sz w:val="21"/>
          <w:szCs w:val="21"/>
          <w:u w:val="none"/>
        </w:rPr>
      </w:pPr>
      <w:r>
        <w:rPr>
          <w:b w:val="false"/>
          <w:bCs w:val="false"/>
          <w:i/>
          <w:iCs/>
          <w:sz w:val="21"/>
          <w:szCs w:val="21"/>
          <w:u w:val="none"/>
        </w:rPr>
        <w:t>ultimatum d’angélique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>
          <w:rFonts w:ascii="Liberation Serif" w:hAnsi="Liberation Serif"/>
          <w:b w:val="false"/>
          <w:b w:val="false"/>
          <w:bCs w:val="false"/>
          <w:i/>
          <w:i/>
          <w:iCs/>
          <w:sz w:val="21"/>
          <w:szCs w:val="21"/>
          <w:u w:val="none"/>
        </w:rPr>
      </w:pPr>
      <w:r>
        <w:rPr>
          <w:b w:val="false"/>
          <w:bCs w:val="false"/>
          <w:i/>
          <w:iCs/>
          <w:sz w:val="21"/>
          <w:szCs w:val="21"/>
          <w:u w:val="none"/>
        </w:rPr>
        <w:t>Toinette face a argan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>
          <w:rFonts w:ascii="Liberation Serif" w:hAnsi="Liberation Serif"/>
          <w:b w:val="false"/>
          <w:b w:val="false"/>
          <w:bCs w:val="false"/>
          <w:i/>
          <w:i/>
          <w:iCs/>
          <w:sz w:val="21"/>
          <w:szCs w:val="21"/>
          <w:u w:val="none"/>
        </w:rPr>
      </w:pPr>
      <w:r>
        <w:rPr>
          <w:b w:val="false"/>
          <w:bCs w:val="false"/>
          <w:i/>
          <w:iCs/>
          <w:sz w:val="21"/>
          <w:szCs w:val="21"/>
          <w:u w:val="none"/>
        </w:rPr>
        <w:t>un maître sidérer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>
          <w:rFonts w:ascii="Liberation Serif" w:hAnsi="Liberation Serif"/>
          <w:b w:val="false"/>
          <w:b w:val="false"/>
          <w:bCs w:val="false"/>
          <w:i/>
          <w:i/>
          <w:iCs/>
          <w:sz w:val="21"/>
          <w:szCs w:val="21"/>
          <w:u w:val="none"/>
        </w:rPr>
      </w:pPr>
      <w:r>
        <w:rPr>
          <w:b w:val="false"/>
          <w:bCs w:val="false"/>
          <w:i/>
          <w:iCs/>
          <w:sz w:val="21"/>
          <w:szCs w:val="21"/>
          <w:u w:val="none"/>
        </w:rPr>
        <w:t>comique de situation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>
          <w:rFonts w:ascii="Liberation Serif" w:hAnsi="Liberation Serif"/>
          <w:b w:val="false"/>
          <w:b w:val="false"/>
          <w:bCs w:val="false"/>
          <w:i/>
          <w:i/>
          <w:iCs/>
          <w:sz w:val="21"/>
          <w:szCs w:val="21"/>
          <w:u w:val="none"/>
        </w:rPr>
      </w:pPr>
      <w:r>
        <w:rPr>
          <w:b w:val="false"/>
          <w:bCs w:val="false"/>
          <w:i/>
          <w:iCs/>
          <w:sz w:val="21"/>
          <w:szCs w:val="21"/>
          <w:u w:val="none"/>
        </w:rPr>
        <w:t xml:space="preserve">Toinette déstabilise son maître 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>
          <w:rFonts w:ascii="Liberation Serif" w:hAnsi="Liberation Serif"/>
          <w:b w:val="false"/>
          <w:b w:val="false"/>
          <w:bCs w:val="false"/>
          <w:i/>
          <w:i/>
          <w:iCs/>
          <w:sz w:val="21"/>
          <w:szCs w:val="21"/>
          <w:u w:val="none"/>
        </w:rPr>
      </w:pPr>
      <w:r>
        <w:rPr>
          <w:b w:val="false"/>
          <w:bCs w:val="false"/>
          <w:i/>
          <w:iCs/>
          <w:sz w:val="21"/>
          <w:szCs w:val="21"/>
          <w:u w:val="none"/>
        </w:rPr>
        <w:t>une scène plus que comique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>
          <w:rFonts w:ascii="Liberation Serif" w:hAnsi="Liberation Serif"/>
          <w:b w:val="false"/>
          <w:b w:val="false"/>
          <w:bCs w:val="false"/>
          <w:i/>
          <w:i/>
          <w:iCs/>
          <w:sz w:val="21"/>
          <w:szCs w:val="21"/>
          <w:u w:val="none"/>
        </w:rPr>
      </w:pPr>
      <w:r>
        <w:rPr>
          <w:b w:val="false"/>
          <w:bCs w:val="false"/>
          <w:i/>
          <w:iCs/>
          <w:sz w:val="21"/>
          <w:szCs w:val="21"/>
          <w:u w:val="none"/>
        </w:rPr>
        <w:t>Toinette piège argan avec son affection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>
          <w:rFonts w:ascii="Liberation Serif" w:hAnsi="Liberation Serif"/>
          <w:b w:val="false"/>
          <w:b w:val="false"/>
          <w:bCs w:val="false"/>
          <w:i/>
          <w:i/>
          <w:iCs/>
          <w:sz w:val="21"/>
          <w:szCs w:val="21"/>
          <w:u w:val="none"/>
        </w:rPr>
      </w:pPr>
      <w:r>
        <w:rPr>
          <w:b w:val="false"/>
          <w:bCs w:val="false"/>
          <w:i/>
          <w:iCs/>
          <w:sz w:val="21"/>
          <w:szCs w:val="21"/>
          <w:u w:val="none"/>
        </w:rPr>
        <w:t>ironie de Toinette / sur la maladie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>
          <w:rFonts w:ascii="Liberation Serif" w:hAnsi="Liberation Serif"/>
          <w:b w:val="false"/>
          <w:b w:val="false"/>
          <w:bCs w:val="false"/>
          <w:i/>
          <w:i/>
          <w:iCs/>
          <w:sz w:val="21"/>
          <w:szCs w:val="21"/>
          <w:u w:val="none"/>
        </w:rPr>
      </w:pPr>
      <w:r>
        <w:rPr>
          <w:b w:val="false"/>
          <w:bCs w:val="false"/>
          <w:i/>
          <w:iCs/>
          <w:sz w:val="21"/>
          <w:szCs w:val="21"/>
          <w:u w:val="none"/>
        </w:rPr>
        <w:t xml:space="preserve">structure identique entre argan et Toinette </w:t>
      </w:r>
    </w:p>
    <w:p>
      <w:pPr>
        <w:pStyle w:val="Normal"/>
        <w:bidi w:val="0"/>
        <w:jc w:val="left"/>
        <w:rPr>
          <w:b/>
          <w:b/>
          <w:bCs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>
          <w:b/>
          <w:b/>
          <w:bCs/>
        </w:rPr>
      </w:pPr>
      <w:r>
        <w:rPr>
          <w:b/>
          <w:bCs/>
          <w:i/>
          <w:iCs/>
          <w:u w:val="none"/>
          <w:lang w:val="fr-FR"/>
        </w:rPr>
        <w:t>III. Quand une servante affronte son maître 376-383</w:t>
      </w:r>
    </w:p>
    <w:p>
      <w:pPr>
        <w:pStyle w:val="Normal"/>
        <w:numPr>
          <w:ilvl w:val="0"/>
          <w:numId w:val="1"/>
        </w:numPr>
        <w:bidi w:val="0"/>
        <w:jc w:val="left"/>
        <w:rPr>
          <w:b/>
          <w:b/>
          <w:bCs/>
        </w:rPr>
      </w:pPr>
      <w:r>
        <w:rPr/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un maître non respecter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argan déboussoler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Toinette en position de force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 xml:space="preserve">le serviteur corrige le maître 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comique de situation / argan</w:t>
      </w:r>
    </w:p>
    <w:p>
      <w:pPr>
        <w:pStyle w:val="Titre1"/>
        <w:numPr>
          <w:ilvl w:val="0"/>
          <w:numId w:val="1"/>
        </w:numPr>
        <w:bidi w:val="0"/>
        <w:jc w:val="left"/>
        <w:rPr>
          <w:rFonts w:ascii="Liberation Serif" w:hAnsi="Liberation Serif"/>
          <w:sz w:val="21"/>
          <w:szCs w:val="21"/>
        </w:rPr>
      </w:pPr>
      <w:r>
        <w:rPr/>
        <w:t>Conclusion :</w:t>
      </w:r>
    </w:p>
    <w:p>
      <w:pPr>
        <w:pStyle w:val="LOnormal"/>
        <w:bidi w:val="0"/>
        <w:spacing w:before="0" w:after="170"/>
        <w:jc w:val="left"/>
        <w:rPr>
          <w:i/>
          <w:i/>
          <w:iCs/>
          <w:lang w:val="fr-FR"/>
        </w:rPr>
      </w:pPr>
      <w:r>
        <w:rPr>
          <w:rFonts w:ascii="Liberation Serif" w:hAnsi="Liberation Serif"/>
          <w:b w:val="false"/>
          <w:bCs w:val="false"/>
          <w:i/>
          <w:iCs/>
          <w:sz w:val="21"/>
          <w:szCs w:val="21"/>
          <w:lang w:val="fr-FR"/>
        </w:rPr>
        <w:t>Nous pouvons donc voir qu’il s’agit donc d’un père tyrannique face a une fille impuissante. Une fille forcé de suivre les consigne de son père pour son avenir, son mariage. Toinette se sentant obligé décide d’intervenir en faveur d’Angélique. Une scène dramatique à travers un jeu comique notamment avec l’inversion maître servante.Il s’agit en parallèle d’une satire de la société envers la médecine et d’un père tyran.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1"/>
        <w:rFonts w:ascii="Liberation Serif" w:hAnsi="Liberation Seri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LibreOffice/7.3.2.2$Windows_X86_64 LibreOffice_project/49f2b1bff42cfccbd8f788c8dc32c1c309559be0</Application>
  <AppVersion>15.0000</AppVersion>
  <Pages>1</Pages>
  <Words>320</Words>
  <Characters>1601</Characters>
  <CharactersWithSpaces>1886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2022-05-11T17:29:09Z</dcterms:created>
  <dc:creator/>
  <dc:description/>
  <dc:language>fr-FR</dc:language>
  <cp:lastModifiedBy/>
  <dcterms:modified xsi:type="dcterms:W3CDTF">2022-05-11T18:35:21Z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