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re1"/>
        <w:numPr>
          <w:ilvl w:val="0"/>
          <w:numId w:val="1"/>
        </w:numPr>
        <w:spacing w:before="240" w:after="120"/>
        <w:rPr/>
      </w:pPr>
      <w:r>
        <w:rPr/>
        <w:t>Introduction :</w:t>
      </w:r>
    </w:p>
    <w:p>
      <w:pPr>
        <w:pStyle w:val="Normal"/>
        <w:numPr>
          <w:ilvl w:val="0"/>
          <w:numId w:val="1"/>
        </w:numPr>
        <w:bidi w:val="0"/>
        <w:jc w:val="left"/>
        <w:rPr>
          <w:sz w:val="21"/>
          <w:szCs w:val="21"/>
        </w:rPr>
      </w:pPr>
      <w:r>
        <w:rPr>
          <w:b/>
          <w:bCs/>
          <w:sz w:val="21"/>
          <w:szCs w:val="21"/>
        </w:rPr>
        <w:t>Hauteur </w:t>
      </w:r>
      <w:r>
        <w:rPr>
          <w:sz w:val="21"/>
          <w:szCs w:val="21"/>
        </w:rPr>
        <w:t xml:space="preserve">: </w:t>
      </w:r>
      <w:r>
        <w:rPr>
          <w:b w:val="false"/>
          <w:bCs w:val="false"/>
          <w:i/>
          <w:iCs/>
          <w:sz w:val="21"/>
          <w:szCs w:val="21"/>
          <w:u w:val="none"/>
        </w:rPr>
        <w:t xml:space="preserve"> Antoine François Prévost dit L’Abbé Prévost</w:t>
      </w:r>
    </w:p>
    <w:p>
      <w:pPr>
        <w:pStyle w:val="Normal"/>
        <w:numPr>
          <w:ilvl w:val="0"/>
          <w:numId w:val="1"/>
        </w:numPr>
        <w:bidi w:val="0"/>
        <w:jc w:val="left"/>
        <w:rPr>
          <w:sz w:val="21"/>
          <w:szCs w:val="21"/>
        </w:rPr>
      </w:pPr>
      <w:r>
        <w:rPr>
          <w:b/>
          <w:bCs/>
          <w:sz w:val="21"/>
          <w:szCs w:val="21"/>
        </w:rPr>
        <w:t>Date </w:t>
      </w:r>
      <w:r>
        <w:rPr>
          <w:sz w:val="21"/>
          <w:szCs w:val="21"/>
        </w:rPr>
        <w:t>:  (1697 -  1763)</w:t>
      </w:r>
    </w:p>
    <w:p>
      <w:pPr>
        <w:pStyle w:val="Normal"/>
        <w:numPr>
          <w:ilvl w:val="0"/>
          <w:numId w:val="1"/>
        </w:numPr>
        <w:bidi w:val="0"/>
        <w:jc w:val="left"/>
        <w:rPr>
          <w:sz w:val="21"/>
          <w:szCs w:val="21"/>
        </w:rPr>
      </w:pPr>
      <w:r>
        <w:rPr>
          <w:b/>
          <w:bCs/>
          <w:sz w:val="21"/>
          <w:szCs w:val="21"/>
        </w:rPr>
        <w:t>Mouvements </w:t>
      </w:r>
      <w:r>
        <w:rPr>
          <w:sz w:val="21"/>
          <w:szCs w:val="21"/>
        </w:rPr>
        <w:t>: Roman mémoire</w:t>
      </w:r>
    </w:p>
    <w:p>
      <w:pPr>
        <w:pStyle w:val="Normal"/>
        <w:numPr>
          <w:ilvl w:val="0"/>
          <w:numId w:val="1"/>
        </w:numPr>
        <w:bidi w:val="0"/>
        <w:jc w:val="left"/>
        <w:rPr>
          <w:sz w:val="21"/>
          <w:szCs w:val="21"/>
        </w:rPr>
      </w:pPr>
      <w:r>
        <w:rPr>
          <w:b/>
          <w:bCs/>
          <w:sz w:val="21"/>
          <w:szCs w:val="21"/>
        </w:rPr>
        <w:t>Registre </w:t>
      </w:r>
      <w:r>
        <w:rPr>
          <w:sz w:val="21"/>
          <w:szCs w:val="21"/>
        </w:rPr>
        <w:t>: ironie et réalisme.</w:t>
      </w:r>
    </w:p>
    <w:p>
      <w:pPr>
        <w:pStyle w:val="Normal"/>
        <w:numPr>
          <w:ilvl w:val="0"/>
          <w:numId w:val="1"/>
        </w:numPr>
        <w:bidi w:val="0"/>
        <w:jc w:val="left"/>
        <w:rPr>
          <w:sz w:val="21"/>
          <w:szCs w:val="21"/>
        </w:rPr>
      </w:pPr>
      <w:r>
        <w:rPr>
          <w:b/>
          <w:bCs/>
          <w:sz w:val="21"/>
          <w:szCs w:val="21"/>
        </w:rPr>
        <w:t>Œuvre </w:t>
      </w:r>
      <w:r>
        <w:rPr>
          <w:sz w:val="21"/>
          <w:szCs w:val="21"/>
        </w:rPr>
        <w:t xml:space="preserve">: </w:t>
      </w:r>
      <w:r>
        <w:rPr>
          <w:b w:val="false"/>
          <w:bCs w:val="false"/>
          <w:i/>
          <w:iCs/>
          <w:sz w:val="21"/>
          <w:szCs w:val="21"/>
          <w:u w:val="none"/>
        </w:rPr>
        <w:t>Manon Lescault (1731)</w:t>
      </w:r>
      <w:r>
        <w:rPr>
          <w:sz w:val="21"/>
          <w:szCs w:val="21"/>
        </w:rPr>
        <w:t xml:space="preserve"> </w:t>
      </w:r>
    </w:p>
    <w:p>
      <w:pPr>
        <w:pStyle w:val="Normal"/>
        <w:bidi w:val="0"/>
        <w:jc w:val="left"/>
        <w:rPr>
          <w:sz w:val="21"/>
          <w:szCs w:val="21"/>
        </w:rPr>
      </w:pPr>
      <w:r>
        <w:rPr>
          <w:sz w:val="21"/>
          <w:szCs w:val="21"/>
        </w:rPr>
      </w:r>
    </w:p>
    <w:p>
      <w:pPr>
        <w:pStyle w:val="Normal"/>
        <w:bidi w:val="0"/>
        <w:jc w:val="left"/>
        <w:rPr>
          <w:sz w:val="21"/>
          <w:szCs w:val="21"/>
        </w:rPr>
      </w:pPr>
      <w:r>
        <w:rPr>
          <w:sz w:val="21"/>
          <w:szCs w:val="21"/>
        </w:rPr>
        <w:t>Des Grieux retourne chez son père à la fin de ses études de philosophie, il a 17 ans.</w:t>
      </w:r>
    </w:p>
    <w:p>
      <w:pPr>
        <w:pStyle w:val="Normal"/>
        <w:numPr>
          <w:ilvl w:val="0"/>
          <w:numId w:val="1"/>
        </w:numPr>
        <w:rPr>
          <w:b w:val="false"/>
          <w:b w:val="false"/>
          <w:bCs w:val="false"/>
          <w:i/>
          <w:i/>
          <w:iCs/>
          <w:sz w:val="21"/>
          <w:szCs w:val="21"/>
          <w:u w:val="none"/>
        </w:rPr>
      </w:pPr>
      <w:r>
        <w:rPr>
          <w:b w:val="false"/>
          <w:bCs w:val="false"/>
          <w:i/>
          <w:iCs/>
          <w:sz w:val="21"/>
          <w:szCs w:val="21"/>
          <w:u w:val="none"/>
        </w:rPr>
        <w:t xml:space="preserve">Il est accompagné de son ami Tiberge. C’est par hasard qu’il fait la connaissance de Manon qui elle est accompagnée du valet Argus. C’est un coup de foudre immédiat. </w:t>
      </w:r>
    </w:p>
    <w:p>
      <w:pPr>
        <w:pStyle w:val="Normal"/>
        <w:numPr>
          <w:ilvl w:val="0"/>
          <w:numId w:val="1"/>
        </w:numPr>
        <w:rPr>
          <w:b w:val="false"/>
          <w:b w:val="false"/>
          <w:bCs w:val="false"/>
          <w:i/>
          <w:i/>
          <w:iCs/>
          <w:sz w:val="21"/>
          <w:szCs w:val="21"/>
          <w:u w:val="none"/>
        </w:rPr>
      </w:pPr>
      <w:r>
        <w:rPr>
          <w:b w:val="false"/>
          <w:bCs w:val="false"/>
          <w:i/>
          <w:iCs/>
          <w:sz w:val="21"/>
          <w:szCs w:val="21"/>
          <w:u w:val="none"/>
        </w:rPr>
        <w:t xml:space="preserve">La scène qui occupe notre extrait se déroule dans la cours de l’hôtellerie. Les accompagnateurs disparaissent subitement. Les deux protagonistes sont donc laissé seul pour échanger. </w:t>
      </w:r>
    </w:p>
    <w:p>
      <w:pPr>
        <w:pStyle w:val="Normal"/>
        <w:numPr>
          <w:ilvl w:val="0"/>
          <w:numId w:val="1"/>
        </w:numPr>
        <w:rPr>
          <w:b w:val="false"/>
          <w:b w:val="false"/>
          <w:bCs w:val="false"/>
          <w:i/>
          <w:i/>
          <w:iCs/>
          <w:sz w:val="21"/>
          <w:szCs w:val="21"/>
          <w:u w:val="none"/>
        </w:rPr>
      </w:pPr>
      <w:r>
        <w:rPr>
          <w:b w:val="false"/>
          <w:bCs w:val="false"/>
          <w:i/>
          <w:iCs/>
          <w:sz w:val="21"/>
          <w:szCs w:val="21"/>
          <w:u w:val="none"/>
        </w:rPr>
      </w:r>
    </w:p>
    <w:p>
      <w:pPr>
        <w:pStyle w:val="Normal"/>
        <w:numPr>
          <w:ilvl w:val="0"/>
          <w:numId w:val="1"/>
        </w:numPr>
        <w:rPr>
          <w:b w:val="false"/>
          <w:b w:val="false"/>
          <w:bCs w:val="false"/>
          <w:i/>
          <w:i/>
          <w:iCs/>
          <w:sz w:val="21"/>
          <w:szCs w:val="21"/>
          <w:u w:val="none"/>
        </w:rPr>
      </w:pPr>
      <w:r>
        <w:rPr>
          <w:b w:val="false"/>
          <w:bCs w:val="false"/>
          <w:i/>
          <w:iCs/>
          <w:sz w:val="21"/>
          <w:szCs w:val="21"/>
          <w:u w:val="none"/>
        </w:rPr>
        <w:t>Nous verrons qu’il s’agira d’une rencontre qui changera profondément le héro et sa destinée.</w:t>
      </w:r>
    </w:p>
    <w:p>
      <w:pPr>
        <w:pStyle w:val="Normal"/>
        <w:numPr>
          <w:ilvl w:val="0"/>
          <w:numId w:val="1"/>
        </w:numPr>
        <w:bidi w:val="0"/>
        <w:jc w:val="left"/>
        <w:rPr>
          <w:rFonts w:ascii="Liberation Serif" w:hAnsi="Liberation Serif"/>
          <w:sz w:val="21"/>
          <w:szCs w:val="21"/>
        </w:rPr>
      </w:pPr>
      <w:r>
        <w:rPr>
          <w:sz w:val="21"/>
          <w:szCs w:val="21"/>
        </w:rPr>
      </w:r>
    </w:p>
    <w:p>
      <w:pPr>
        <w:pStyle w:val="Titre1"/>
        <w:numPr>
          <w:ilvl w:val="0"/>
          <w:numId w:val="1"/>
        </w:numPr>
        <w:rPr/>
      </w:pPr>
      <w:r>
        <w:rPr/>
        <w:t xml:space="preserve">Développement : </w:t>
      </w:r>
    </w:p>
    <w:p>
      <w:pPr>
        <w:pStyle w:val="Normal"/>
        <w:bidi w:val="0"/>
        <w:spacing w:before="0" w:after="227"/>
        <w:jc w:val="left"/>
        <w:rPr>
          <w:sz w:val="21"/>
          <w:szCs w:val="21"/>
        </w:rPr>
      </w:pPr>
      <w:r>
        <w:rPr>
          <w:b/>
          <w:bCs/>
          <w:i/>
          <w:iCs/>
          <w:sz w:val="21"/>
          <w:szCs w:val="21"/>
          <w:u w:val="none"/>
          <w:lang w:val="fr-FR" w:eastAsia="zh-CN" w:bidi="hi-IN"/>
        </w:rPr>
        <w:t>I. un coup de foudre sous le signe de la fatalité (l.1 à 12)</w:t>
      </w:r>
    </w:p>
    <w:p>
      <w:pPr>
        <w:pStyle w:val="Normal"/>
        <w:numPr>
          <w:ilvl w:val="0"/>
          <w:numId w:val="2"/>
        </w:numPr>
        <w:bidi w:val="0"/>
        <w:spacing w:before="0" w:after="0"/>
        <w:jc w:val="left"/>
        <w:rPr>
          <w:sz w:val="21"/>
          <w:szCs w:val="21"/>
        </w:rPr>
      </w:pPr>
      <w:r>
        <w:rPr>
          <w:b w:val="false"/>
          <w:bCs w:val="false"/>
          <w:i/>
          <w:iCs/>
          <w:sz w:val="21"/>
          <w:szCs w:val="21"/>
          <w:u w:val="none"/>
          <w:shd w:fill="auto" w:val="clear"/>
        </w:rPr>
        <w:t>un récit rétrospectif</w:t>
      </w:r>
    </w:p>
    <w:p>
      <w:pPr>
        <w:pStyle w:val="Normal"/>
        <w:numPr>
          <w:ilvl w:val="0"/>
          <w:numId w:val="2"/>
        </w:numPr>
        <w:bidi w:val="0"/>
        <w:spacing w:before="0" w:after="0"/>
        <w:jc w:val="left"/>
        <w:rPr>
          <w:sz w:val="21"/>
          <w:szCs w:val="21"/>
        </w:rPr>
      </w:pPr>
      <w:r>
        <w:rPr>
          <w:b w:val="false"/>
          <w:bCs w:val="false"/>
          <w:i/>
          <w:iCs/>
          <w:sz w:val="21"/>
          <w:szCs w:val="21"/>
          <w:u w:val="none"/>
          <w:shd w:fill="auto" w:val="clear"/>
        </w:rPr>
        <w:t>discours indirect / vision naïve et éclairé</w:t>
      </w:r>
    </w:p>
    <w:p>
      <w:pPr>
        <w:pStyle w:val="Normal"/>
        <w:numPr>
          <w:ilvl w:val="0"/>
          <w:numId w:val="2"/>
        </w:numPr>
        <w:bidi w:val="0"/>
        <w:spacing w:before="0" w:after="0"/>
        <w:jc w:val="left"/>
        <w:rPr>
          <w:sz w:val="21"/>
          <w:szCs w:val="21"/>
        </w:rPr>
      </w:pPr>
      <w:r>
        <w:rPr>
          <w:b w:val="false"/>
          <w:bCs w:val="false"/>
          <w:i/>
          <w:iCs/>
          <w:sz w:val="21"/>
          <w:szCs w:val="21"/>
          <w:u w:val="none"/>
          <w:shd w:fill="auto" w:val="clear"/>
        </w:rPr>
        <w:t>description de Manon par des Grieux</w:t>
      </w:r>
    </w:p>
    <w:p>
      <w:pPr>
        <w:pStyle w:val="Normal"/>
        <w:numPr>
          <w:ilvl w:val="0"/>
          <w:numId w:val="2"/>
        </w:numPr>
        <w:bidi w:val="0"/>
        <w:spacing w:before="0" w:after="0"/>
        <w:jc w:val="left"/>
        <w:rPr>
          <w:sz w:val="21"/>
          <w:szCs w:val="21"/>
        </w:rPr>
      </w:pPr>
      <w:r>
        <w:rPr>
          <w:b w:val="false"/>
          <w:bCs w:val="false"/>
          <w:i/>
          <w:iCs/>
          <w:sz w:val="21"/>
          <w:szCs w:val="21"/>
          <w:u w:val="none"/>
          <w:shd w:fill="auto" w:val="clear"/>
        </w:rPr>
        <w:t>il nous transmet son expérience et son savoir</w:t>
      </w:r>
    </w:p>
    <w:p>
      <w:pPr>
        <w:pStyle w:val="Normal"/>
        <w:numPr>
          <w:ilvl w:val="0"/>
          <w:numId w:val="2"/>
        </w:numPr>
        <w:bidi w:val="0"/>
        <w:spacing w:before="0" w:after="0"/>
        <w:jc w:val="left"/>
        <w:rPr>
          <w:sz w:val="21"/>
          <w:szCs w:val="21"/>
        </w:rPr>
      </w:pPr>
      <w:r>
        <w:rPr>
          <w:b w:val="false"/>
          <w:bCs w:val="false"/>
          <w:i/>
          <w:iCs/>
          <w:sz w:val="21"/>
          <w:szCs w:val="21"/>
          <w:u w:val="none"/>
          <w:shd w:fill="auto" w:val="clear"/>
        </w:rPr>
        <w:t>coup de foudre de Des Grieux</w:t>
      </w:r>
    </w:p>
    <w:p>
      <w:pPr>
        <w:pStyle w:val="Normal"/>
        <w:numPr>
          <w:ilvl w:val="0"/>
          <w:numId w:val="2"/>
        </w:numPr>
        <w:bidi w:val="0"/>
        <w:spacing w:before="0" w:after="0"/>
        <w:jc w:val="left"/>
        <w:rPr>
          <w:sz w:val="21"/>
          <w:szCs w:val="21"/>
        </w:rPr>
      </w:pPr>
      <w:r>
        <w:rPr>
          <w:b w:val="false"/>
          <w:bCs w:val="false"/>
          <w:i/>
          <w:iCs/>
          <w:sz w:val="21"/>
          <w:szCs w:val="21"/>
          <w:u w:val="none"/>
          <w:shd w:fill="auto" w:val="clear"/>
        </w:rPr>
        <w:t>souvenir</w:t>
      </w:r>
    </w:p>
    <w:p>
      <w:pPr>
        <w:pStyle w:val="Normal"/>
        <w:numPr>
          <w:ilvl w:val="0"/>
          <w:numId w:val="2"/>
        </w:numPr>
        <w:bidi w:val="0"/>
        <w:spacing w:before="0" w:after="0"/>
        <w:jc w:val="left"/>
        <w:rPr>
          <w:sz w:val="21"/>
          <w:szCs w:val="21"/>
        </w:rPr>
      </w:pPr>
      <w:r>
        <w:rPr>
          <w:b w:val="false"/>
          <w:bCs w:val="false"/>
          <w:i/>
          <w:iCs/>
          <w:sz w:val="21"/>
          <w:szCs w:val="21"/>
          <w:u w:val="none"/>
          <w:shd w:fill="auto" w:val="clear"/>
        </w:rPr>
        <w:t>vécu et réalité</w:t>
      </w:r>
    </w:p>
    <w:p>
      <w:pPr>
        <w:pStyle w:val="Normal"/>
        <w:numPr>
          <w:ilvl w:val="0"/>
          <w:numId w:val="2"/>
        </w:numPr>
        <w:bidi w:val="0"/>
        <w:spacing w:before="0" w:after="0"/>
        <w:jc w:val="left"/>
        <w:rPr>
          <w:sz w:val="21"/>
          <w:szCs w:val="21"/>
        </w:rPr>
      </w:pPr>
      <w:r>
        <w:rPr>
          <w:b w:val="false"/>
          <w:bCs w:val="false"/>
          <w:i/>
          <w:iCs/>
          <w:sz w:val="21"/>
          <w:szCs w:val="21"/>
          <w:u w:val="none"/>
          <w:shd w:fill="auto" w:val="clear"/>
        </w:rPr>
        <w:t>un héro tragique</w:t>
      </w:r>
    </w:p>
    <w:p>
      <w:pPr>
        <w:pStyle w:val="Normal"/>
        <w:numPr>
          <w:ilvl w:val="0"/>
          <w:numId w:val="2"/>
        </w:numPr>
        <w:bidi w:val="0"/>
        <w:spacing w:before="0" w:after="0"/>
        <w:jc w:val="left"/>
        <w:rPr>
          <w:sz w:val="21"/>
          <w:szCs w:val="21"/>
        </w:rPr>
      </w:pPr>
      <w:r>
        <w:rPr>
          <w:b w:val="false"/>
          <w:bCs w:val="false"/>
          <w:i/>
          <w:iCs/>
          <w:sz w:val="21"/>
          <w:szCs w:val="21"/>
          <w:u w:val="none"/>
          <w:shd w:fill="auto" w:val="clear"/>
        </w:rPr>
        <w:t>destin inéluctable</w:t>
      </w:r>
    </w:p>
    <w:p>
      <w:pPr>
        <w:pStyle w:val="Normal"/>
        <w:bidi w:val="0"/>
        <w:spacing w:before="0" w:after="227"/>
        <w:jc w:val="left"/>
        <w:rPr>
          <w:b w:val="false"/>
          <w:b w:val="false"/>
          <w:bCs w:val="false"/>
          <w:i/>
          <w:i/>
          <w:iCs/>
          <w:sz w:val="21"/>
          <w:szCs w:val="21"/>
          <w:highlight w:val="none"/>
          <w:u w:val="none"/>
          <w:shd w:fill="auto" w:val="clear"/>
        </w:rPr>
      </w:pPr>
      <w:r>
        <w:rPr>
          <w:b w:val="false"/>
          <w:bCs w:val="false"/>
          <w:i/>
          <w:iCs/>
          <w:sz w:val="21"/>
          <w:szCs w:val="21"/>
          <w:u w:val="none"/>
          <w:shd w:fill="auto" w:val="clear"/>
        </w:rPr>
      </w:r>
    </w:p>
    <w:p>
      <w:pPr>
        <w:pStyle w:val="Normal"/>
        <w:rPr>
          <w:sz w:val="21"/>
          <w:szCs w:val="21"/>
        </w:rPr>
      </w:pPr>
      <w:r>
        <w:rPr>
          <w:b/>
          <w:bCs/>
          <w:i/>
          <w:iCs/>
          <w:sz w:val="21"/>
          <w:szCs w:val="21"/>
          <w:u w:val="none"/>
        </w:rPr>
        <w:t>II. un amour courtois : un héro chevaleresque (l.12 à 22)</w:t>
      </w:r>
    </w:p>
    <w:p>
      <w:pPr>
        <w:pStyle w:val="Normal"/>
        <w:rPr>
          <w:rFonts w:ascii="Liberation Serif" w:hAnsi="Liberation Serif"/>
          <w:b/>
          <w:b/>
          <w:bCs/>
          <w:i/>
          <w:i/>
          <w:iCs/>
          <w:sz w:val="21"/>
          <w:szCs w:val="21"/>
          <w:u w:val="none"/>
          <w:shd w:fill="auto" w:val="clear"/>
          <w:lang w:val="fr-FR" w:eastAsia="zh-CN" w:bidi="hi-IN"/>
        </w:rPr>
      </w:pPr>
      <w:r>
        <w:rPr>
          <w:b/>
          <w:bCs/>
          <w:i/>
          <w:iCs/>
          <w:sz w:val="21"/>
          <w:szCs w:val="21"/>
          <w:u w:val="none"/>
          <w:shd w:fill="auto" w:val="clear"/>
          <w:lang w:val="fr-FR" w:eastAsia="zh-CN" w:bidi="hi-IN"/>
        </w:rPr>
      </w:r>
    </w:p>
    <w:p>
      <w:pPr>
        <w:pStyle w:val="Normal"/>
        <w:numPr>
          <w:ilvl w:val="0"/>
          <w:numId w:val="3"/>
        </w:numPr>
        <w:bidi w:val="0"/>
        <w:spacing w:before="0" w:after="0"/>
        <w:jc w:val="left"/>
        <w:rPr>
          <w:sz w:val="21"/>
          <w:szCs w:val="21"/>
        </w:rPr>
      </w:pPr>
      <w:r>
        <w:rPr>
          <w:b w:val="false"/>
          <w:bCs w:val="false"/>
          <w:i/>
          <w:iCs/>
          <w:sz w:val="21"/>
          <w:szCs w:val="21"/>
          <w:u w:val="none"/>
          <w:shd w:fill="auto" w:val="clear"/>
        </w:rPr>
        <w:t>Des Grieux Bouleverser</w:t>
      </w:r>
    </w:p>
    <w:p>
      <w:pPr>
        <w:pStyle w:val="Normal"/>
        <w:numPr>
          <w:ilvl w:val="0"/>
          <w:numId w:val="3"/>
        </w:numPr>
        <w:bidi w:val="0"/>
        <w:spacing w:before="0" w:after="0"/>
        <w:jc w:val="left"/>
        <w:rPr>
          <w:sz w:val="21"/>
          <w:szCs w:val="21"/>
        </w:rPr>
      </w:pPr>
      <w:r>
        <w:rPr>
          <w:b w:val="false"/>
          <w:bCs w:val="false"/>
          <w:i/>
          <w:iCs/>
          <w:sz w:val="21"/>
          <w:szCs w:val="21"/>
          <w:u w:val="none"/>
          <w:shd w:fill="auto" w:val="clear"/>
        </w:rPr>
        <w:t>un héro chevalier</w:t>
      </w:r>
    </w:p>
    <w:p>
      <w:pPr>
        <w:pStyle w:val="Normal"/>
        <w:numPr>
          <w:ilvl w:val="0"/>
          <w:numId w:val="3"/>
        </w:numPr>
        <w:bidi w:val="0"/>
        <w:spacing w:before="0" w:after="0"/>
        <w:jc w:val="left"/>
        <w:rPr>
          <w:sz w:val="21"/>
          <w:szCs w:val="21"/>
        </w:rPr>
      </w:pPr>
      <w:r>
        <w:rPr>
          <w:b w:val="false"/>
          <w:bCs w:val="false"/>
          <w:i/>
          <w:iCs/>
          <w:sz w:val="21"/>
          <w:szCs w:val="21"/>
          <w:u w:val="none"/>
          <w:shd w:fill="auto" w:val="clear"/>
        </w:rPr>
        <w:t>sous l’emprise de Manon</w:t>
      </w:r>
    </w:p>
    <w:p>
      <w:pPr>
        <w:pStyle w:val="Normal"/>
        <w:bidi w:val="0"/>
        <w:spacing w:before="0" w:after="0"/>
        <w:jc w:val="left"/>
        <w:rPr>
          <w:rFonts w:ascii="Liberation Serif" w:hAnsi="Liberation Serif"/>
          <w:b w:val="false"/>
          <w:b w:val="false"/>
          <w:bCs w:val="false"/>
          <w:i/>
          <w:i/>
          <w:iCs/>
          <w:sz w:val="21"/>
          <w:szCs w:val="21"/>
          <w:u w:val="none"/>
        </w:rPr>
      </w:pPr>
      <w:r>
        <w:rPr>
          <w:b w:val="false"/>
          <w:bCs w:val="false"/>
          <w:i/>
          <w:iCs/>
          <w:sz w:val="21"/>
          <w:szCs w:val="21"/>
          <w:u w:val="none"/>
        </w:rPr>
      </w:r>
    </w:p>
    <w:p>
      <w:pPr>
        <w:pStyle w:val="Normal"/>
        <w:bidi w:val="0"/>
        <w:spacing w:before="0" w:after="0"/>
        <w:jc w:val="left"/>
        <w:rPr>
          <w:rFonts w:ascii="Liberation Serif" w:hAnsi="Liberation Serif"/>
          <w:b w:val="false"/>
          <w:b w:val="false"/>
          <w:bCs w:val="false"/>
          <w:i/>
          <w:i/>
          <w:iCs/>
          <w:sz w:val="21"/>
          <w:szCs w:val="21"/>
          <w:u w:val="none"/>
        </w:rPr>
      </w:pPr>
      <w:r>
        <w:rPr>
          <w:b w:val="false"/>
          <w:bCs w:val="false"/>
          <w:i/>
          <w:iCs/>
          <w:sz w:val="21"/>
          <w:szCs w:val="21"/>
          <w:u w:val="none"/>
        </w:rPr>
      </w:r>
    </w:p>
    <w:p>
      <w:pPr>
        <w:pStyle w:val="Titre1"/>
        <w:numPr>
          <w:ilvl w:val="0"/>
          <w:numId w:val="1"/>
        </w:numPr>
        <w:rPr/>
      </w:pPr>
      <w:r>
        <w:rPr/>
        <w:t>Conclusion :</w:t>
      </w:r>
    </w:p>
    <w:p>
      <w:pPr>
        <w:pStyle w:val="Normal"/>
        <w:rPr>
          <w:sz w:val="21"/>
          <w:szCs w:val="21"/>
        </w:rPr>
      </w:pPr>
      <w:r>
        <w:rPr>
          <w:b w:val="false"/>
          <w:bCs w:val="false"/>
          <w:i/>
          <w:iCs/>
          <w:sz w:val="21"/>
          <w:szCs w:val="21"/>
          <w:u w:val="none"/>
        </w:rPr>
        <w:t>Nous avons pu voir effectivement que cette rencontre va profondément bouleverser le héro il découvre alors un sentiments jusqu’à lors inconnu. De plus on constate le décalage entre la vision naïve de Des Grieux jeune et ses commentaires adulte quand il fait le récit de ses souvenirs</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sz w:val="21"/>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6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fr-F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fr-FR" w:eastAsia="zh-CN" w:bidi="hi-IN"/>
    </w:rPr>
  </w:style>
  <w:style w:type="paragraph" w:styleId="Titre1">
    <w:name w:val="Heading 1"/>
    <w:basedOn w:val="Titre"/>
    <w:next w:val="Corpsdetexte"/>
    <w:qFormat/>
    <w:pPr>
      <w:numPr>
        <w:ilvl w:val="0"/>
        <w:numId w:val="1"/>
      </w:numPr>
      <w:spacing w:before="240" w:after="120"/>
      <w:outlineLvl w:val="0"/>
    </w:pPr>
    <w:rPr>
      <w:b/>
      <w:bCs/>
      <w:sz w:val="36"/>
      <w:szCs w:val="36"/>
    </w:rPr>
  </w:style>
  <w:style w:type="character" w:styleId="Puces">
    <w:name w:val="Puce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LOnormal">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73</TotalTime>
  <Application>LibreOffice/7.3.2.2$Windows_X86_64 LibreOffice_project/49f2b1bff42cfccbd8f788c8dc32c1c309559be0</Application>
  <AppVersion>15.0000</AppVersion>
  <Pages>1</Pages>
  <Words>253</Words>
  <Characters>1211</Characters>
  <CharactersWithSpaces>1432</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2022-05-11T16:20:34Z</dcterms:created>
  <dc:creator/>
  <dc:description/>
  <dc:language>fr-FR</dc:language>
  <cp:lastModifiedBy/>
  <dcterms:modified xsi:type="dcterms:W3CDTF">2022-05-11T19:39:52Z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file>