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1"/>
        </w:numPr>
        <w:spacing w:before="240" w:after="120"/>
        <w:rPr>
          <w:i/>
          <w:i/>
          <w:iCs/>
        </w:rPr>
      </w:pPr>
      <w:r>
        <w:rPr>
          <w:i/>
          <w:iCs/>
        </w:rPr>
        <w:t xml:space="preserve">Introduction :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Auteur </w:t>
      </w:r>
      <w:r>
        <w:rPr>
          <w:rFonts w:ascii="Liberation Serif" w:hAnsi="Liberation Serif"/>
          <w:i/>
          <w:iCs/>
          <w:sz w:val="24"/>
          <w:szCs w:val="24"/>
        </w:rPr>
        <w:t>: O. de Gouges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(1748-1793)                                                                             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Date : </w:t>
      </w:r>
      <w:r>
        <w:rPr>
          <w:rFonts w:ascii="Liberation Serif" w:hAnsi="Liberation Serif"/>
          <w:i/>
          <w:iCs/>
          <w:sz w:val="24"/>
          <w:szCs w:val="24"/>
        </w:rPr>
        <w:t>1791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       </w:t>
        <w:tab/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Mouvements : </w:t>
      </w:r>
      <w:r>
        <w:rPr>
          <w:rFonts w:ascii="Liberation Serif" w:hAnsi="Liberation Serif"/>
          <w:i/>
          <w:iCs/>
          <w:sz w:val="24"/>
          <w:szCs w:val="24"/>
        </w:rPr>
        <w:t xml:space="preserve">Lumières 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                                                                    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Registre : </w:t>
      </w:r>
      <w:r>
        <w:rPr>
          <w:rFonts w:ascii="Liberation Serif" w:hAnsi="Liberation Serif"/>
          <w:i/>
          <w:iCs/>
          <w:sz w:val="24"/>
          <w:szCs w:val="24"/>
        </w:rPr>
        <w:t xml:space="preserve">Polémique    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                                                                            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Œuvre </w:t>
      </w:r>
      <w:r>
        <w:rPr>
          <w:rFonts w:ascii="Liberation Serif" w:hAnsi="Liberation Serif"/>
          <w:i/>
          <w:iCs/>
          <w:sz w:val="24"/>
          <w:szCs w:val="24"/>
        </w:rPr>
        <w:t>: (Préambule)  Déclaration des droits de la femme et de la citoyenne</w:t>
      </w:r>
    </w:p>
    <w:p>
      <w:pPr>
        <w:pStyle w:val="Normal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Caractéristiques </w:t>
      </w:r>
      <w:r>
        <w:rPr>
          <w:rFonts w:ascii="Liberation Serif" w:hAnsi="Liberation Serif"/>
          <w:i/>
          <w:iCs/>
          <w:sz w:val="24"/>
          <w:szCs w:val="24"/>
        </w:rPr>
        <w:t>: femmes de lettres, œuvres qui militent pour l’égalité. Ce texte est une réecriture de la ddhc de 1789 dans le but de dénoncer les principes de l’égalité entre les sexes</w:t>
      </w:r>
    </w:p>
    <w:p>
      <w:pPr>
        <w:pStyle w:val="Normal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  <w:u w:val="single"/>
        </w:rPr>
        <w:t xml:space="preserve">Pb : </w:t>
      </w:r>
      <w:r>
        <w:rPr>
          <w:rFonts w:ascii="Liberation Serif" w:hAnsi="Liberation Serif"/>
          <w:i/>
          <w:iCs/>
          <w:sz w:val="24"/>
          <w:szCs w:val="24"/>
          <w:u w:val="single"/>
        </w:rPr>
        <w:t>Comment Olympe de Gouges parvient-elle à convaincre de la nécessité des droits de la femme pour le bien national ?</w:t>
      </w:r>
    </w:p>
    <w:p>
      <w:pPr>
        <w:pStyle w:val="Titre1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Développement :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I. Paragraphe 1 (l.1-l.14) : Une défense des droits de la femme pour la paix de la nation.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L’auteur incarne les désirs et les attentes des femmes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solidarité féminine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les femmes et les hommes égaux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femme à l’image de national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déclaration a la rescousse du public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la femmes le pied d’e-stalle de la nation sans elle, seul la faite en résulte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une femme de retour (DDHC ⇒ DDFC ) 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</w:rPr>
      </w:pPr>
      <w:r>
        <w:rPr>
          <w:b w:val="false"/>
          <w:bCs w:val="false"/>
        </w:rPr>
        <w:t>la nature éléments témoin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</w:rPr>
      </w:pPr>
      <w:r>
        <w:rPr>
          <w:b w:val="false"/>
          <w:bCs w:val="false"/>
        </w:rPr>
        <w:t>un appel a la paix fait par l’auteure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</w:rPr>
      </w:pPr>
      <w:r>
        <w:rPr>
          <w:b w:val="false"/>
          <w:bCs w:val="false"/>
        </w:rPr>
        <w:t>un appel pour une égalité juste et droite emplie de bonheur de moral et de vertu.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II. Paragraphe 2 (l.15-l.18) : Justification à la légitimité des droits revendiqués.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La supériorité de la femmes mise en évidance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remise en place de l’homme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seul dieu et la nature sont au dessus </w:t>
      </w:r>
    </w:p>
    <w:p>
      <w:pPr>
        <w:pStyle w:val="Titre1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Conclusion :</w:t>
      </w:r>
    </w:p>
    <w:p>
      <w:pPr>
        <w:pStyle w:val="Normal"/>
        <w:spacing w:before="0" w:after="143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>A travers ce préambule, O. de Gouges revendique comme une nécessité les droits de la femme, à accéder à une véritable égalité avec l’homme, demandant ici à ce que cette représentante de la nation puisse être constituée en Assemblée nationale, et défendre les revendications de son sexe</w:t>
      </w:r>
    </w:p>
    <w:p>
      <w:pPr>
        <w:pStyle w:val="Normal"/>
        <w:spacing w:before="0" w:after="143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>Ce n’est qu’en instaurant cette égalité homme/femme que le gouvernement sera véritablement vertueux et la nation entière heureuse parce que tous ses membres seront également respectés.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2b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0f2b0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0f2b0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8709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LibreOffice/7.3.2.2$Windows_X86_64 LibreOffice_project/49f2b1bff42cfccbd8f788c8dc32c1c309559be0</Application>
  <AppVersion>15.0000</AppVersion>
  <Pages>1</Pages>
  <Words>307</Words>
  <Characters>1433</Characters>
  <CharactersWithSpaces>1944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2022-06-28T22:30:00Z</dcterms:created>
  <dc:creator>adel jbali</dc:creator>
  <dc:description/>
  <dc:language>fr-FR</dc:language>
  <cp:lastModifiedBy/>
  <dcterms:modified xsi:type="dcterms:W3CDTF">2022-06-30T01:43:46Z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